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27" w:rsidRPr="00310F27" w:rsidRDefault="00B65DDD" w:rsidP="00B65DDD">
      <w:pPr>
        <w:pStyle w:val="ab"/>
        <w:jc w:val="center"/>
        <w:rPr>
          <w:rFonts w:ascii="Times New Roman" w:hAnsi="Times New Roman"/>
        </w:rPr>
      </w:pPr>
      <w:bookmarkStart w:id="0" w:name="_Toc346742253"/>
      <w:r w:rsidRPr="00310F27">
        <w:rPr>
          <w:rFonts w:ascii="Times New Roman" w:hAnsi="Times New Roman"/>
        </w:rPr>
        <w:t xml:space="preserve">Государственное бюджетное учреждение культуры </w:t>
      </w:r>
    </w:p>
    <w:p w:rsidR="00B65DDD" w:rsidRPr="00310F27" w:rsidRDefault="00B65DDD" w:rsidP="00B65DDD">
      <w:pPr>
        <w:pStyle w:val="ab"/>
        <w:jc w:val="center"/>
        <w:rPr>
          <w:rFonts w:ascii="Times New Roman" w:hAnsi="Times New Roman"/>
        </w:rPr>
      </w:pPr>
      <w:r w:rsidRPr="00310F27">
        <w:rPr>
          <w:rFonts w:ascii="Times New Roman" w:hAnsi="Times New Roman"/>
        </w:rPr>
        <w:t>Рязанской области</w:t>
      </w:r>
    </w:p>
    <w:p w:rsidR="00310F27" w:rsidRPr="00310F27" w:rsidRDefault="00B65DDD" w:rsidP="00B65DDD">
      <w:pPr>
        <w:pStyle w:val="ab"/>
        <w:jc w:val="center"/>
        <w:rPr>
          <w:rFonts w:ascii="Times New Roman" w:hAnsi="Times New Roman"/>
        </w:rPr>
      </w:pPr>
      <w:r w:rsidRPr="00310F27">
        <w:rPr>
          <w:rFonts w:ascii="Times New Roman" w:hAnsi="Times New Roman"/>
        </w:rPr>
        <w:t xml:space="preserve">«Рязанский областной научно-методический центр </w:t>
      </w:r>
    </w:p>
    <w:p w:rsidR="00B65DDD" w:rsidRPr="00310F27" w:rsidRDefault="00B65DDD" w:rsidP="00B65DDD">
      <w:pPr>
        <w:pStyle w:val="ab"/>
        <w:jc w:val="center"/>
        <w:rPr>
          <w:rFonts w:ascii="Times New Roman" w:hAnsi="Times New Roman"/>
        </w:rPr>
      </w:pPr>
      <w:r w:rsidRPr="00310F27">
        <w:rPr>
          <w:rFonts w:ascii="Times New Roman" w:hAnsi="Times New Roman"/>
        </w:rPr>
        <w:t>народного творчества»</w:t>
      </w: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F2166">
        <w:rPr>
          <w:rFonts w:ascii="Times New Roman" w:hAnsi="Times New Roman"/>
          <w:sz w:val="24"/>
          <w:szCs w:val="24"/>
        </w:rPr>
        <w:t>Методические рекомендации по составлению информационных отчетов на 2014 г. и планов работы на 2015 г. РУК, ГУК, РОК, ГОК, РДК, ГДК, РОМЦ</w:t>
      </w: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65DDD" w:rsidRPr="00310F27" w:rsidRDefault="00B65DDD" w:rsidP="00B65DDD">
      <w:pPr>
        <w:pStyle w:val="ab"/>
        <w:jc w:val="center"/>
        <w:rPr>
          <w:rFonts w:ascii="Times New Roman" w:hAnsi="Times New Roman"/>
        </w:rPr>
      </w:pPr>
      <w:r w:rsidRPr="00310F27">
        <w:rPr>
          <w:rFonts w:ascii="Times New Roman" w:hAnsi="Times New Roman"/>
        </w:rPr>
        <w:t>Рязань</w:t>
      </w:r>
    </w:p>
    <w:p w:rsidR="00B65DDD" w:rsidRPr="00310F27" w:rsidRDefault="00B65DDD" w:rsidP="00B65DDD">
      <w:pPr>
        <w:pStyle w:val="ab"/>
        <w:jc w:val="center"/>
        <w:rPr>
          <w:rFonts w:ascii="Times New Roman" w:hAnsi="Times New Roman"/>
        </w:rPr>
      </w:pPr>
      <w:r w:rsidRPr="00310F27">
        <w:rPr>
          <w:rFonts w:ascii="Times New Roman" w:hAnsi="Times New Roman"/>
        </w:rPr>
        <w:t>2014</w:t>
      </w:r>
    </w:p>
    <w:p w:rsidR="00B65DDD" w:rsidRDefault="00B65DDD" w:rsidP="00B65DD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2166">
        <w:rPr>
          <w:rFonts w:ascii="Times New Roman" w:hAnsi="Times New Roman"/>
          <w:sz w:val="24"/>
          <w:szCs w:val="24"/>
        </w:rPr>
        <w:lastRenderedPageBreak/>
        <w:t>Дубровина Л.И. Методические рекомендации по составлению информационных отчетов на 2014 г. и планов работы на 2015 г. РУК, ГУК, РОК, ГОК, РДК, ГДК, РОМЦ.- Рязань: ГБУК РОНМЦ НТ, 2014.</w:t>
      </w:r>
    </w:p>
    <w:p w:rsidR="006D47A7" w:rsidRPr="007F2166" w:rsidRDefault="006D47A7" w:rsidP="00B65DD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5DDD" w:rsidRPr="00310F27" w:rsidRDefault="00B65DDD" w:rsidP="00B65DDD">
      <w:pPr>
        <w:pStyle w:val="ab"/>
        <w:ind w:firstLine="708"/>
        <w:jc w:val="both"/>
        <w:rPr>
          <w:rFonts w:ascii="Times New Roman" w:hAnsi="Times New Roman"/>
        </w:rPr>
      </w:pPr>
      <w:r w:rsidRPr="00310F27">
        <w:rPr>
          <w:rFonts w:ascii="Times New Roman" w:hAnsi="Times New Roman"/>
        </w:rPr>
        <w:t>В целях совершенствования работы управлений (отделов) культуры, культурно-досуговых учреждений муниципальных образований Рязанской области ГБУК РО «Рязанский областной научно-методический центр народного творчества» разработал ме</w:t>
      </w:r>
      <w:r w:rsidR="004A07C7">
        <w:rPr>
          <w:rFonts w:ascii="Times New Roman" w:hAnsi="Times New Roman"/>
        </w:rPr>
        <w:t>тодические рекомендации по пред</w:t>
      </w:r>
      <w:r w:rsidRPr="00310F27">
        <w:rPr>
          <w:rFonts w:ascii="Times New Roman" w:hAnsi="Times New Roman"/>
        </w:rPr>
        <w:t>ставлению статистической и информационной отчетности за 2014 год и планов работы на 2015 год. Методический сборник ставит своей целью упорядочение всей информации, касающейся деятельности районных (городских) отделов и управлений культуры и клубных учреждений различных типов за  год. Структура и содержание аналитических материалов носят рекомендательный характер и могут соответствовать предложенной форме и отражать все пункты, предусмотренные настоящими рекомендациями. Перечень материалов, ежегодно запрашиваемых ГБУК РО «Рязанский областной научно-методический центр народного творчества» может быть дополнен или изменен в зависимости от приоритетов деятельности. Данный сборник содержит методические рекомендации по подготовке основных статистических и аналитико-информационных отчетов.</w:t>
      </w:r>
    </w:p>
    <w:p w:rsidR="00B65DDD" w:rsidRPr="007F2166" w:rsidRDefault="00B65DDD" w:rsidP="00B65DDD">
      <w:pPr>
        <w:rPr>
          <w:rFonts w:ascii="Times New Roman" w:hAnsi="Times New Roman"/>
          <w:sz w:val="24"/>
          <w:szCs w:val="24"/>
        </w:rPr>
      </w:pPr>
    </w:p>
    <w:p w:rsidR="00B65DDD" w:rsidRPr="007F2166" w:rsidRDefault="00B65DDD" w:rsidP="00B65DDD">
      <w:pPr>
        <w:rPr>
          <w:rFonts w:ascii="Times New Roman" w:hAnsi="Times New Roman"/>
          <w:sz w:val="24"/>
          <w:szCs w:val="24"/>
        </w:rPr>
      </w:pPr>
    </w:p>
    <w:p w:rsidR="00B65DDD" w:rsidRDefault="00B65DDD" w:rsidP="00B65DDD">
      <w:pPr>
        <w:rPr>
          <w:rFonts w:ascii="Times New Roman" w:hAnsi="Times New Roman"/>
          <w:sz w:val="24"/>
          <w:szCs w:val="24"/>
        </w:rPr>
      </w:pPr>
    </w:p>
    <w:p w:rsidR="00310F27" w:rsidRDefault="00310F27" w:rsidP="00B65DDD">
      <w:pPr>
        <w:rPr>
          <w:rFonts w:ascii="Times New Roman" w:hAnsi="Times New Roman"/>
          <w:sz w:val="24"/>
          <w:szCs w:val="24"/>
        </w:rPr>
      </w:pPr>
    </w:p>
    <w:p w:rsidR="00310F27" w:rsidRPr="007F2166" w:rsidRDefault="00310F27" w:rsidP="00B65DDD">
      <w:pPr>
        <w:rPr>
          <w:rFonts w:ascii="Times New Roman" w:hAnsi="Times New Roman"/>
          <w:sz w:val="24"/>
          <w:szCs w:val="24"/>
        </w:rPr>
      </w:pPr>
    </w:p>
    <w:p w:rsidR="00B65DDD" w:rsidRPr="006D47A7" w:rsidRDefault="00B65DDD" w:rsidP="006D47A7">
      <w:pPr>
        <w:jc w:val="right"/>
        <w:rPr>
          <w:rFonts w:ascii="Times New Roman" w:hAnsi="Times New Roman"/>
          <w:sz w:val="24"/>
          <w:szCs w:val="24"/>
        </w:rPr>
      </w:pPr>
      <w:r w:rsidRPr="007F2166">
        <w:rPr>
          <w:rFonts w:ascii="Times New Roman" w:hAnsi="Times New Roman"/>
          <w:sz w:val="24"/>
          <w:szCs w:val="24"/>
        </w:rPr>
        <w:t xml:space="preserve">©ГБУК  «Рязанский областной </w:t>
      </w:r>
      <w:r w:rsidRPr="007F2166">
        <w:rPr>
          <w:rFonts w:ascii="Times New Roman" w:hAnsi="Times New Roman"/>
          <w:sz w:val="24"/>
          <w:szCs w:val="24"/>
        </w:rPr>
        <w:cr/>
        <w:t xml:space="preserve">научно-методический центр </w:t>
      </w:r>
      <w:r w:rsidRPr="007F2166">
        <w:rPr>
          <w:rFonts w:ascii="Times New Roman" w:hAnsi="Times New Roman"/>
          <w:sz w:val="24"/>
          <w:szCs w:val="24"/>
        </w:rPr>
        <w:cr/>
        <w:t>народного творчества», 2014 г.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F86DEC" w:rsidRPr="00310F27" w:rsidRDefault="00F86DEC" w:rsidP="00F86DEC">
      <w:pPr>
        <w:pStyle w:val="ab"/>
        <w:jc w:val="center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 xml:space="preserve">материалов, представляемых районными (городскими) отделами (управлениями) культуры в </w:t>
      </w:r>
    </w:p>
    <w:p w:rsidR="00F86DEC" w:rsidRPr="00310F27" w:rsidRDefault="00F86DEC" w:rsidP="00F86DEC">
      <w:pPr>
        <w:pStyle w:val="ab"/>
        <w:jc w:val="center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>ГБУК РО «Рязанский областной научно-методический центр народного творчества»:</w:t>
      </w:r>
    </w:p>
    <w:p w:rsidR="00F86DEC" w:rsidRPr="006D47A7" w:rsidRDefault="00F86DEC" w:rsidP="00F86D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310F27">
        <w:rPr>
          <w:rFonts w:ascii="Times New Roman" w:hAnsi="Times New Roman" w:cs="Times New Roman"/>
        </w:rPr>
        <w:t xml:space="preserve">Сведения об организации культурно-досугового типа за 2014 год (форма № 7-нк  бумажный и электронный носитель в </w:t>
      </w:r>
      <w:r w:rsidRPr="00310F27">
        <w:rPr>
          <w:rFonts w:ascii="Times New Roman" w:hAnsi="Times New Roman" w:cs="Times New Roman"/>
          <w:lang w:val="en-US"/>
        </w:rPr>
        <w:t>Excel</w:t>
      </w:r>
      <w:r w:rsidRPr="00310F27">
        <w:rPr>
          <w:rFonts w:ascii="Times New Roman" w:hAnsi="Times New Roman" w:cs="Times New Roman"/>
        </w:rPr>
        <w:t>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Свод годовых сведений об учреждениях культурно-досугового типа системы  Минкультуры России за 2014 год (бумажный и электронный носитель в </w:t>
      </w:r>
      <w:r w:rsidRPr="00310F27">
        <w:rPr>
          <w:rFonts w:ascii="Times New Roman" w:hAnsi="Times New Roman" w:cs="Times New Roman"/>
          <w:lang w:val="en-US"/>
        </w:rPr>
        <w:t>Excel</w:t>
      </w:r>
      <w:r w:rsidRPr="00310F27">
        <w:rPr>
          <w:rFonts w:ascii="Times New Roman" w:hAnsi="Times New Roman" w:cs="Times New Roman"/>
        </w:rPr>
        <w:t xml:space="preserve">). 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Информационные отчеты за 2014 г. и планы работы на 2015 г. районных, городских отделов (управлений культуры),  культурно-досуговых учреждений, РОМЦ, автоклубов (электронный и бумажный носитель).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Показатели деятельности учреждений культурно-досугового типа  района (города) за 2014 г. в сравнении с показателями 2013 г. (Приложение № 1).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310F27">
        <w:rPr>
          <w:rFonts w:ascii="Times New Roman" w:hAnsi="Times New Roman" w:cs="Times New Roman"/>
        </w:rPr>
        <w:t xml:space="preserve">Списки сотрудников отдела (управления) культуры муниципального образования района (города), сотрудников клубных учреждений, РОМЦ, по состоянию на 01.01.2015 г. (Приложение №2). 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310F27">
        <w:rPr>
          <w:rFonts w:ascii="Times New Roman" w:hAnsi="Times New Roman" w:cs="Times New Roman"/>
        </w:rPr>
        <w:t xml:space="preserve">Сведения о развитии платных услуг, оказываемых населению района (города) за 2014 г. (Приложение № 3). 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310F27">
        <w:rPr>
          <w:rFonts w:ascii="Times New Roman" w:hAnsi="Times New Roman" w:cs="Times New Roman"/>
        </w:rPr>
        <w:t xml:space="preserve">Список клубных учреждений (организаций) района (города) на 01.01.2015 г. (Приложение № 4) 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Анализ работы автоклубов (Приложение № 5).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Список коллективов самодеятельного художественного творчества района (города) вновь созданных в 2014 г.  (Приложение № 6).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Сведения обо всех  фольклорных коллективах района (города). (Приложение № 7).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Список молодых специалистов-выпускников учебных заведений культуры и искусства 2014 г (Приложение № 8).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Список клубных учреждений  (города) закрытых в 2014 г (Приложение № 9).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lastRenderedPageBreak/>
        <w:t xml:space="preserve">Список клубных учреждений  района (города) других ведомств и переданных в систему Министерства культуры РФ в 2014 г. (Приложение № 10). </w:t>
      </w:r>
    </w:p>
    <w:p w:rsidR="00F86DEC" w:rsidRPr="00310F27" w:rsidRDefault="00F86DEC" w:rsidP="00F86DE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Список клубных учреждений  района (города) других ведомств по состоянию на 01.01. 2015 г.  (Приложение № 11).</w:t>
      </w:r>
    </w:p>
    <w:p w:rsidR="00F86DEC" w:rsidRPr="00310F27" w:rsidRDefault="00F86DEC" w:rsidP="00F86DEC">
      <w:pPr>
        <w:pStyle w:val="ab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709" w:hanging="283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709" w:hanging="283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709" w:hanging="283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</w:rPr>
      </w:pPr>
    </w:p>
    <w:p w:rsidR="00F86DEC" w:rsidRPr="00310F2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</w:rPr>
      </w:pP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  <w:sz w:val="24"/>
          <w:szCs w:val="24"/>
        </w:rPr>
      </w:pP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  <w:sz w:val="24"/>
          <w:szCs w:val="24"/>
        </w:rPr>
      </w:pPr>
    </w:p>
    <w:p w:rsidR="00F86DEC" w:rsidRDefault="00F86DEC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  <w:sz w:val="24"/>
          <w:szCs w:val="24"/>
        </w:rPr>
      </w:pPr>
    </w:p>
    <w:p w:rsidR="00310F27" w:rsidRDefault="00310F27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  <w:sz w:val="24"/>
          <w:szCs w:val="24"/>
        </w:rPr>
      </w:pPr>
    </w:p>
    <w:p w:rsidR="00310F27" w:rsidRDefault="00310F27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  <w:sz w:val="24"/>
          <w:szCs w:val="24"/>
        </w:rPr>
      </w:pPr>
    </w:p>
    <w:p w:rsidR="00310F27" w:rsidRDefault="00310F27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  <w:sz w:val="24"/>
          <w:szCs w:val="24"/>
        </w:rPr>
      </w:pPr>
    </w:p>
    <w:p w:rsidR="00310F27" w:rsidRPr="006D47A7" w:rsidRDefault="00310F27" w:rsidP="00F86DEC">
      <w:pPr>
        <w:widowControl w:val="0"/>
        <w:autoSpaceDE w:val="0"/>
        <w:autoSpaceDN w:val="0"/>
        <w:adjustRightInd w:val="0"/>
        <w:spacing w:before="20"/>
        <w:ind w:left="567"/>
        <w:rPr>
          <w:rFonts w:ascii="Times New Roman" w:hAnsi="Times New Roman" w:cs="Times New Roman"/>
          <w:sz w:val="24"/>
          <w:szCs w:val="24"/>
        </w:rPr>
      </w:pPr>
    </w:p>
    <w:p w:rsidR="00F86DEC" w:rsidRPr="00310F27" w:rsidRDefault="00F86DEC" w:rsidP="00310F27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lastRenderedPageBreak/>
        <w:t>Указания по заполнению формы федерального статистического наблюдения по форме 7-НК</w:t>
      </w:r>
    </w:p>
    <w:p w:rsidR="006D47A7" w:rsidRPr="00310F27" w:rsidRDefault="006D47A7" w:rsidP="00310F27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Форма федерального статистического наблюдения заполняется всеми государственными и муниципальными организациями (учреждениями) культурно-досугового типа независимо от их ведомственной подчиненности (далее – учреждения). В число учреждений культурно-досугового типа входят объекты: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функционирующие по административно-территориальному признаку, с универсально-комплексным характером деятельности: центры культуры и досуга, культурно-спортивные и социально-культурные комплексы; сельские (поселковые, городские) клубы; сельские (центральные, зональные, районные, городские, областные, краевые, республиканские) дома и дворцы культуры;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ориентированные на культурные интересы определенных профессиональных, национальных, культурных и других социально-демографических категорий населения (например, клубы, центры и дома интеллигенции, книги, кино, эстетического воспитания детей, женщин, молодежи, пенсионеров; фольклора, музыкальной культуры, технического творчества; национальные культурные центры; центры традиционной культуры; дома ремесел и фольклора и др.);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специализирующиеся на передвижном характере деятельности, с использованием различных транспортных средств (автоклубы, агиткультбригады, плавучие культбазы и т.п.).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В строке «Наименование отчитывающейся организации» приводится полное наименование учреждения культурно-досугового типа, соответствующее его наименованию в учредительных документах.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В строке «Почтовый адрес» указывается индекс предприятия связи и полный почтовый адрес учреждения культурно-досугового типа.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lastRenderedPageBreak/>
        <w:t>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Юридическое лицо представляет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По строке «Наименование учредителя» указывается учредитель (учредители) учреждения в соответствии с записью в учредительных документах, его организационно-правовая форма и форма собственности.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>Раздел 1. Материально-техническая база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2</w:t>
      </w:r>
      <w:r w:rsidRPr="00310F27">
        <w:rPr>
          <w:rFonts w:ascii="Times New Roman" w:hAnsi="Times New Roman" w:cs="Times New Roman"/>
        </w:rPr>
        <w:t xml:space="preserve"> указывается число зданий учреждения  культурно-досугового типа.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color w:val="FF0000"/>
        </w:rPr>
      </w:pPr>
      <w:r w:rsidRPr="00310F27">
        <w:rPr>
          <w:rFonts w:ascii="Times New Roman" w:hAnsi="Times New Roman" w:cs="Times New Roman"/>
          <w:b/>
        </w:rPr>
        <w:t>В графах 3, 4</w:t>
      </w:r>
      <w:r w:rsidRPr="00310F27">
        <w:rPr>
          <w:rFonts w:ascii="Times New Roman" w:hAnsi="Times New Roman" w:cs="Times New Roman"/>
        </w:rPr>
        <w:t xml:space="preserve"> указывается техническое состояние зданий на основании акта (заключения) или составленного в установленном порядке другого документа.</w:t>
      </w:r>
      <w:r w:rsidRPr="00310F27">
        <w:rPr>
          <w:rFonts w:ascii="Times New Roman" w:hAnsi="Times New Roman" w:cs="Times New Roman"/>
          <w:strike/>
          <w:color w:val="FF0000"/>
        </w:rPr>
        <w:t xml:space="preserve"> 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Графы 5, 6</w:t>
      </w:r>
      <w:r w:rsidRPr="00310F27">
        <w:rPr>
          <w:rFonts w:ascii="Times New Roman" w:hAnsi="Times New Roman" w:cs="Times New Roman"/>
        </w:rPr>
        <w:t xml:space="preserve"> характеризуют помещения, занимаемые учреждением культурно-досугового типа: число зданий, находящихся в оперативном управлении (гр.5),  число арендованных зданий (гр.6).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7</w:t>
      </w:r>
      <w:r w:rsidRPr="00310F27">
        <w:rPr>
          <w:rFonts w:ascii="Times New Roman" w:hAnsi="Times New Roman" w:cs="Times New Roman"/>
        </w:rPr>
        <w:t xml:space="preserve"> указывается общее число помещений, которыми располагает учреждение.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8-10</w:t>
      </w:r>
      <w:r w:rsidRPr="00310F27">
        <w:rPr>
          <w:rFonts w:ascii="Times New Roman" w:hAnsi="Times New Roman" w:cs="Times New Roman"/>
        </w:rPr>
        <w:t xml:space="preserve"> (из графы 7) указывается  соответственно: 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- число арендованных помещений, 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- число помещений, требующих капитального ремонта,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- число помещений, находящихся в аварийном состоянии.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Значения </w:t>
      </w:r>
      <w:r w:rsidRPr="00310F27">
        <w:rPr>
          <w:rFonts w:ascii="Times New Roman" w:hAnsi="Times New Roman" w:cs="Times New Roman"/>
          <w:b/>
        </w:rPr>
        <w:t>граф 11</w:t>
      </w:r>
      <w:r w:rsidRPr="00310F27">
        <w:rPr>
          <w:rFonts w:ascii="Times New Roman" w:hAnsi="Times New Roman" w:cs="Times New Roman"/>
        </w:rPr>
        <w:t xml:space="preserve"> (число зрительных залов), </w:t>
      </w:r>
      <w:r w:rsidRPr="00310F27">
        <w:rPr>
          <w:rFonts w:ascii="Times New Roman" w:hAnsi="Times New Roman" w:cs="Times New Roman"/>
          <w:b/>
        </w:rPr>
        <w:t>13</w:t>
      </w:r>
      <w:r w:rsidRPr="00310F27">
        <w:rPr>
          <w:rFonts w:ascii="Times New Roman" w:hAnsi="Times New Roman" w:cs="Times New Roman"/>
        </w:rPr>
        <w:t xml:space="preserve"> (число досуговых помещений), </w:t>
      </w:r>
      <w:r w:rsidRPr="00310F27">
        <w:rPr>
          <w:rFonts w:ascii="Times New Roman" w:hAnsi="Times New Roman" w:cs="Times New Roman"/>
          <w:b/>
        </w:rPr>
        <w:t>15</w:t>
      </w:r>
      <w:r w:rsidRPr="00310F27">
        <w:rPr>
          <w:rFonts w:ascii="Times New Roman" w:hAnsi="Times New Roman" w:cs="Times New Roman"/>
        </w:rPr>
        <w:t xml:space="preserve"> (число помещений для музейной и </w:t>
      </w:r>
      <w:r w:rsidRPr="00310F27">
        <w:rPr>
          <w:rFonts w:ascii="Times New Roman" w:hAnsi="Times New Roman" w:cs="Times New Roman"/>
        </w:rPr>
        <w:lastRenderedPageBreak/>
        <w:t xml:space="preserve">библиотечной работы) показываются из общего числа помещений (из графы </w:t>
      </w:r>
      <w:r w:rsidRPr="00310F27">
        <w:rPr>
          <w:rFonts w:ascii="Times New Roman" w:hAnsi="Times New Roman" w:cs="Times New Roman"/>
          <w:b/>
        </w:rPr>
        <w:t>7</w:t>
      </w:r>
      <w:r w:rsidRPr="00310F27">
        <w:rPr>
          <w:rFonts w:ascii="Times New Roman" w:hAnsi="Times New Roman" w:cs="Times New Roman"/>
        </w:rPr>
        <w:t>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12</w:t>
      </w:r>
      <w:r w:rsidRPr="00310F27">
        <w:rPr>
          <w:rFonts w:ascii="Times New Roman" w:hAnsi="Times New Roman" w:cs="Times New Roman"/>
        </w:rPr>
        <w:t xml:space="preserve">  указывается число мест в зрительных залах.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14</w:t>
      </w:r>
      <w:r w:rsidRPr="00310F27">
        <w:rPr>
          <w:rFonts w:ascii="Times New Roman" w:hAnsi="Times New Roman" w:cs="Times New Roman"/>
        </w:rPr>
        <w:t xml:space="preserve"> показывается площадь помещений для досуговой деятельности.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16, 17</w:t>
      </w:r>
      <w:r w:rsidRPr="00310F27">
        <w:rPr>
          <w:rFonts w:ascii="Times New Roman" w:hAnsi="Times New Roman" w:cs="Times New Roman"/>
        </w:rPr>
        <w:t xml:space="preserve"> (из графы 14)  показываются площади помещений соответственно для музейной и библиотечной работы.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Графы 18 - 25</w:t>
      </w:r>
      <w:r w:rsidRPr="00310F27">
        <w:rPr>
          <w:rFonts w:ascii="Times New Roman" w:hAnsi="Times New Roman" w:cs="Times New Roman"/>
        </w:rPr>
        <w:t xml:space="preserve"> характеризуют техническое оснащение учреждения: число киновидеоустановок (графа 18), число персональных компьютеров и автоматизированных рабочих мест (графа 19), из них находящихся в библиотечном подразделении учреждения (графа 20); в графе 21 (из графы 19) указывается число персональных компьютеров, имеющих доступ в Интернет, из них на компьютерах, находящихся в библиотечном подразделении учреждения (графа 22).  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  <w:b/>
        </w:rPr>
        <w:t>Графа</w:t>
      </w:r>
      <w:r w:rsidRPr="00310F27">
        <w:rPr>
          <w:rFonts w:ascii="Times New Roman" w:hAnsi="Times New Roman" w:cs="Times New Roman"/>
        </w:rPr>
        <w:t xml:space="preserve"> </w:t>
      </w:r>
      <w:r w:rsidRPr="00310F27">
        <w:rPr>
          <w:rFonts w:ascii="Times New Roman" w:hAnsi="Times New Roman" w:cs="Times New Roman"/>
          <w:b/>
        </w:rPr>
        <w:t>23</w:t>
      </w:r>
      <w:r w:rsidRPr="00310F27">
        <w:rPr>
          <w:rFonts w:ascii="Times New Roman" w:hAnsi="Times New Roman" w:cs="Times New Roman"/>
        </w:rPr>
        <w:t xml:space="preserve"> характеризует наличие у организации собственного Интернет-сайта или WEB- страницы.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 </w:t>
      </w:r>
      <w:r w:rsidRPr="00F51BE4">
        <w:rPr>
          <w:rFonts w:ascii="Times New Roman" w:hAnsi="Times New Roman" w:cs="Times New Roman"/>
          <w:b/>
        </w:rPr>
        <w:t>В графах</w:t>
      </w:r>
      <w:r w:rsidRPr="00310F27">
        <w:rPr>
          <w:rFonts w:ascii="Times New Roman" w:hAnsi="Times New Roman" w:cs="Times New Roman"/>
        </w:rPr>
        <w:t xml:space="preserve"> </w:t>
      </w:r>
      <w:r w:rsidRPr="00310F27">
        <w:rPr>
          <w:rFonts w:ascii="Times New Roman" w:hAnsi="Times New Roman" w:cs="Times New Roman"/>
          <w:b/>
        </w:rPr>
        <w:t>24 - 25</w:t>
      </w:r>
      <w:r w:rsidRPr="00310F27">
        <w:rPr>
          <w:rFonts w:ascii="Times New Roman" w:hAnsi="Times New Roman" w:cs="Times New Roman"/>
        </w:rPr>
        <w:t xml:space="preserve"> указывается число  транспортных средств, в т.ч. специализированных (</w:t>
      </w:r>
      <w:r w:rsidRPr="00310F27">
        <w:rPr>
          <w:rFonts w:ascii="Times New Roman" w:hAnsi="Times New Roman" w:cs="Times New Roman"/>
          <w:shd w:val="clear" w:color="auto" w:fill="FFFFFF"/>
        </w:rPr>
        <w:t>библиобусы, библиомобили).</w:t>
      </w:r>
    </w:p>
    <w:p w:rsidR="00F86DEC" w:rsidRPr="00F51BE4" w:rsidRDefault="00F86DEC" w:rsidP="00310F27">
      <w:pPr>
        <w:pStyle w:val="2"/>
        <w:spacing w:before="60" w:after="60" w:line="240" w:lineRule="auto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F51BE4">
        <w:rPr>
          <w:rFonts w:ascii="Times New Roman" w:hAnsi="Times New Roman" w:cs="Times New Roman"/>
          <w:color w:val="auto"/>
          <w:sz w:val="22"/>
          <w:szCs w:val="22"/>
        </w:rPr>
        <w:t>Раздел 2. Культурно-досуговые формирования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В разделе приводятся данные по всем формированиям культурно-досугового учреждения (народные университеты, любительские объединения и клубы по интересам, кружки и коллективы самодеятельного народного и технического творчества, школы и курсы прикладных знаний и навыков, спортивные и тренажерные секции и т.п.), действующим в учреждении и его филиалах на конец отчетного года. Формирования, действовавшие в течение года, но завершившие программу работы до конца отчетного года, также включаются в отчет. (По строке 02 указывается число формирований, по строке 03 – численность участников в них.)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Данные раздела заполняются на основании журнала учета культурно-досуговых формирований путем подсчета числа участников </w:t>
      </w:r>
      <w:r w:rsidRPr="00310F27">
        <w:rPr>
          <w:rFonts w:ascii="Times New Roman" w:hAnsi="Times New Roman" w:cs="Times New Roman"/>
        </w:rPr>
        <w:lastRenderedPageBreak/>
        <w:t xml:space="preserve">в них. Лица, участвующие в нескольких кружках, секциях и пр., учитываются </w:t>
      </w:r>
      <w:r w:rsidRPr="00310F27">
        <w:rPr>
          <w:rFonts w:ascii="Times New Roman" w:hAnsi="Times New Roman" w:cs="Times New Roman"/>
          <w:b/>
        </w:rPr>
        <w:t>по каждому</w:t>
      </w:r>
      <w:r w:rsidRPr="00310F27">
        <w:rPr>
          <w:rFonts w:ascii="Times New Roman" w:hAnsi="Times New Roman" w:cs="Times New Roman"/>
        </w:rPr>
        <w:t xml:space="preserve"> из них в отдельности.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3</w:t>
      </w:r>
      <w:r w:rsidRPr="00310F27">
        <w:rPr>
          <w:rFonts w:ascii="Times New Roman" w:hAnsi="Times New Roman" w:cs="Times New Roman"/>
        </w:rPr>
        <w:t xml:space="preserve"> показывается общее число формирований, в графе 4 - для детей до 14 лет (включительно), в </w:t>
      </w:r>
      <w:r w:rsidRPr="00AA685A">
        <w:rPr>
          <w:rFonts w:ascii="Times New Roman" w:hAnsi="Times New Roman" w:cs="Times New Roman"/>
          <w:b/>
        </w:rPr>
        <w:t>графе 5</w:t>
      </w:r>
      <w:r w:rsidRPr="00310F27">
        <w:rPr>
          <w:rFonts w:ascii="Times New Roman" w:hAnsi="Times New Roman" w:cs="Times New Roman"/>
        </w:rPr>
        <w:t xml:space="preserve"> - для молодежи от 15 до 24 лет (включительно).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6 и 7</w:t>
      </w:r>
      <w:r w:rsidRPr="00310F27">
        <w:rPr>
          <w:rFonts w:ascii="Times New Roman" w:hAnsi="Times New Roman" w:cs="Times New Roman"/>
        </w:rPr>
        <w:t xml:space="preserve"> (из графы 3) распределяется число клубных формирований по группам (их сумма равна графе 3):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- в графе 6 указывается число формирований, относимых к любительским объединениям, группам, клубам по интересам;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- в графе 7 указывается число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8-10</w:t>
      </w:r>
      <w:r w:rsidRPr="00310F27">
        <w:rPr>
          <w:rFonts w:ascii="Times New Roman" w:hAnsi="Times New Roman" w:cs="Times New Roman"/>
        </w:rPr>
        <w:t xml:space="preserve"> (из графы 7) показывается число клубных формирований соответственно: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- для детей до 14 лет включительно (графа 8);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- для молодежи от 15 до 24 лет включительно (графа 9);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- самодеятельного народного творчества (графа 10).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color w:val="FF0000"/>
        </w:rPr>
        <w:t xml:space="preserve"> </w:t>
      </w:r>
      <w:r w:rsidR="00AA685A">
        <w:rPr>
          <w:rFonts w:ascii="Times New Roman" w:hAnsi="Times New Roman" w:cs="Times New Roman"/>
          <w:b/>
        </w:rPr>
        <w:t xml:space="preserve">В графе </w:t>
      </w:r>
      <w:r w:rsidRPr="00310F27">
        <w:rPr>
          <w:rFonts w:ascii="Times New Roman" w:hAnsi="Times New Roman" w:cs="Times New Roman"/>
          <w:b/>
        </w:rPr>
        <w:t>11</w:t>
      </w:r>
      <w:r w:rsidRPr="00310F27">
        <w:rPr>
          <w:rFonts w:ascii="Times New Roman" w:hAnsi="Times New Roman" w:cs="Times New Roman"/>
        </w:rPr>
        <w:t xml:space="preserve"> выделяются клубные формирования самодеятельного народного творчества для детей до 14 лет включительно, </w:t>
      </w:r>
      <w:r w:rsidRPr="00310F27">
        <w:rPr>
          <w:rFonts w:ascii="Times New Roman" w:hAnsi="Times New Roman" w:cs="Times New Roman"/>
          <w:b/>
        </w:rPr>
        <w:t>в графе 12</w:t>
      </w:r>
      <w:r w:rsidRPr="00310F27">
        <w:rPr>
          <w:rFonts w:ascii="Times New Roman" w:hAnsi="Times New Roman" w:cs="Times New Roman"/>
        </w:rPr>
        <w:t xml:space="preserve"> - для молодежи от 15 до 24 лет включительно, </w:t>
      </w:r>
      <w:r w:rsidRPr="00310F27">
        <w:rPr>
          <w:rFonts w:ascii="Times New Roman" w:hAnsi="Times New Roman" w:cs="Times New Roman"/>
          <w:b/>
        </w:rPr>
        <w:t>в графе 13</w:t>
      </w:r>
      <w:r w:rsidRPr="00310F27">
        <w:rPr>
          <w:rFonts w:ascii="Times New Roman" w:hAnsi="Times New Roman" w:cs="Times New Roman"/>
        </w:rPr>
        <w:t xml:space="preserve"> -  работающих на платной основе.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14 - 23</w:t>
      </w:r>
      <w:r w:rsidRPr="00310F27">
        <w:rPr>
          <w:rFonts w:ascii="Times New Roman" w:hAnsi="Times New Roman" w:cs="Times New Roman"/>
        </w:rPr>
        <w:t xml:space="preserve"> (из графы 10) клубные формирования самодеятельного народного творчества распределяются по видам коллективов. Сумма по этим графам равна данным графы 10.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24 - 27</w:t>
      </w:r>
      <w:r w:rsidRPr="00310F27">
        <w:rPr>
          <w:rFonts w:ascii="Times New Roman" w:hAnsi="Times New Roman" w:cs="Times New Roman"/>
        </w:rPr>
        <w:t xml:space="preserve"> (из графы 10) на основании свидетельств Минкультуры России установленного образца отражается число коллективов, имеющих звание в графе 24 - «народный», в графе 25 - «образцовый», в </w:t>
      </w:r>
      <w:r w:rsidRPr="004A1570">
        <w:rPr>
          <w:rFonts w:ascii="Times New Roman" w:hAnsi="Times New Roman" w:cs="Times New Roman"/>
          <w:b/>
        </w:rPr>
        <w:t>графе 26</w:t>
      </w:r>
      <w:r w:rsidRPr="00310F27">
        <w:rPr>
          <w:rFonts w:ascii="Times New Roman" w:hAnsi="Times New Roman" w:cs="Times New Roman"/>
        </w:rPr>
        <w:t xml:space="preserve"> - «заслуженный коллектив народного </w:t>
      </w:r>
      <w:r w:rsidRPr="00310F27">
        <w:rPr>
          <w:rFonts w:ascii="Times New Roman" w:hAnsi="Times New Roman" w:cs="Times New Roman"/>
        </w:rPr>
        <w:lastRenderedPageBreak/>
        <w:t xml:space="preserve">творчества», в </w:t>
      </w:r>
      <w:r w:rsidRPr="00BB6476">
        <w:rPr>
          <w:rFonts w:ascii="Times New Roman" w:hAnsi="Times New Roman" w:cs="Times New Roman"/>
          <w:b/>
        </w:rPr>
        <w:t>графе 27</w:t>
      </w:r>
      <w:r w:rsidRPr="00310F27">
        <w:rPr>
          <w:rFonts w:ascii="Times New Roman" w:hAnsi="Times New Roman" w:cs="Times New Roman"/>
        </w:rPr>
        <w:t xml:space="preserve"> - «лауреат международного (всероссийского) конкурса (фестиваля)».</w:t>
      </w:r>
    </w:p>
    <w:p w:rsidR="00F86DEC" w:rsidRPr="00310F27" w:rsidRDefault="00F86DEC" w:rsidP="00310F27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>3. Культурно-массовые мероприятия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В предыдущих редакциях формы «культурно-массовые мероприятия» обобщенно назывались «культурно-досуговыми мероприятиями». Здесь и далее под наименованием «культурно-досуговые» будет фигурировать группа массовых мероприятий, входящая наряду с информационно-просветительскими мероприятиями в состав «культурно-массовых мероприятий» и включающая вечера (отдыха, чествования, кино-, тематические, выпускные танцевальные/дискотеки и др.), балы, праздники (национальные, государственные, традиционные, профессиональные и др.), игровые программы и т.п. (См. Номенклатуру государственных и муниципальных услуг/работ, выполняемых организациями культурно-досугового типа Российской Федерации, одобренную Распоряжением Минкультуры России № р-6 от 18.09.2009 г.). 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К «информационно-просветительским мероприятиям» при этом следует относить литературно-музыкальные, видео-  гостиные,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3-11</w:t>
      </w:r>
      <w:r w:rsidRPr="00310F27">
        <w:rPr>
          <w:rFonts w:ascii="Times New Roman" w:hAnsi="Times New Roman" w:cs="Times New Roman"/>
        </w:rPr>
        <w:t xml:space="preserve"> строки 04 указывается число всех культурно-массовых мероприятий (единиц); строки 05 – из общего числа мероприятий выделяются мероприятия на платной основе; строки 06 –  число посетителей (человек) платных мероприятий, которое учитывается по числу проданных билетов или приглашений.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  <w:b/>
        </w:rPr>
        <w:t>В графе 3</w:t>
      </w:r>
      <w:r w:rsidRPr="00310F27">
        <w:rPr>
          <w:rFonts w:ascii="Times New Roman" w:hAnsi="Times New Roman" w:cs="Times New Roman"/>
        </w:rPr>
        <w:t xml:space="preserve"> строки 04 показывается общее число </w:t>
      </w:r>
      <w:r w:rsidRPr="00310F27">
        <w:rPr>
          <w:rFonts w:ascii="Times New Roman" w:hAnsi="Times New Roman" w:cs="Times New Roman"/>
          <w:shd w:val="clear" w:color="auto" w:fill="FFFFFF"/>
        </w:rPr>
        <w:t>культурно-массовых</w:t>
      </w:r>
      <w:r w:rsidRPr="00310F27">
        <w:rPr>
          <w:rFonts w:ascii="Times New Roman" w:hAnsi="Times New Roman" w:cs="Times New Roman"/>
          <w:b/>
        </w:rPr>
        <w:t xml:space="preserve"> </w:t>
      </w:r>
      <w:r w:rsidRPr="00310F27">
        <w:rPr>
          <w:rFonts w:ascii="Times New Roman" w:hAnsi="Times New Roman" w:cs="Times New Roman"/>
        </w:rPr>
        <w:t>мероприятий (как бесплатных, так и на платной основе), из них выделяются мероприятия для детей до 14 лет включительно (графа 4) и  для молодежи от 15 до 24 лет включительно (графа 5).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  <w:b/>
        </w:rPr>
        <w:t>В графах 6 и 9</w:t>
      </w:r>
      <w:r w:rsidRPr="00310F27">
        <w:rPr>
          <w:rFonts w:ascii="Times New Roman" w:hAnsi="Times New Roman" w:cs="Times New Roman"/>
        </w:rPr>
        <w:t xml:space="preserve"> (из графы 3) число мероприятий распределяется по группам (сумма граф 6 и 9 равна графе 3):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lastRenderedPageBreak/>
        <w:t xml:space="preserve"> - в </w:t>
      </w:r>
      <w:r w:rsidRPr="00D8797D">
        <w:rPr>
          <w:rFonts w:ascii="Times New Roman" w:hAnsi="Times New Roman" w:cs="Times New Roman"/>
          <w:b/>
        </w:rPr>
        <w:t>графе 6</w:t>
      </w:r>
      <w:r w:rsidRPr="00310F27">
        <w:rPr>
          <w:rFonts w:ascii="Times New Roman" w:hAnsi="Times New Roman" w:cs="Times New Roman"/>
        </w:rPr>
        <w:t xml:space="preserve"> указываются данные по культурно-досуговым  мероприятиям, в </w:t>
      </w:r>
      <w:r w:rsidRPr="00D8797D">
        <w:rPr>
          <w:rFonts w:ascii="Times New Roman" w:hAnsi="Times New Roman" w:cs="Times New Roman"/>
          <w:b/>
        </w:rPr>
        <w:t>графе 7</w:t>
      </w:r>
      <w:r w:rsidRPr="00310F27">
        <w:rPr>
          <w:rFonts w:ascii="Times New Roman" w:hAnsi="Times New Roman" w:cs="Times New Roman"/>
        </w:rPr>
        <w:t xml:space="preserve"> - для детей до 14 лет включительно, в г</w:t>
      </w:r>
      <w:r w:rsidRPr="00D8797D">
        <w:rPr>
          <w:rFonts w:ascii="Times New Roman" w:hAnsi="Times New Roman" w:cs="Times New Roman"/>
          <w:b/>
        </w:rPr>
        <w:t xml:space="preserve">рафе 8 </w:t>
      </w:r>
      <w:r w:rsidRPr="00310F27">
        <w:rPr>
          <w:rFonts w:ascii="Times New Roman" w:hAnsi="Times New Roman" w:cs="Times New Roman"/>
        </w:rPr>
        <w:t>– для молодежи от 15 до 24 лет включительно;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- в </w:t>
      </w:r>
      <w:r w:rsidRPr="00D8797D">
        <w:rPr>
          <w:rFonts w:ascii="Times New Roman" w:hAnsi="Times New Roman" w:cs="Times New Roman"/>
          <w:b/>
        </w:rPr>
        <w:t>графе 9</w:t>
      </w:r>
      <w:r w:rsidRPr="00310F27">
        <w:rPr>
          <w:rFonts w:ascii="Times New Roman" w:hAnsi="Times New Roman" w:cs="Times New Roman"/>
        </w:rPr>
        <w:t xml:space="preserve"> приводятся значения показателей по информационно-просветительским мероприятиям.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В </w:t>
      </w:r>
      <w:r w:rsidRPr="00D8797D">
        <w:rPr>
          <w:rFonts w:ascii="Times New Roman" w:hAnsi="Times New Roman" w:cs="Times New Roman"/>
          <w:b/>
        </w:rPr>
        <w:t>графе 10</w:t>
      </w:r>
      <w:r w:rsidRPr="00310F27">
        <w:rPr>
          <w:rFonts w:ascii="Times New Roman" w:hAnsi="Times New Roman" w:cs="Times New Roman"/>
        </w:rPr>
        <w:t xml:space="preserve"> (из графы 3) выделяются киновидеосеансы, в </w:t>
      </w:r>
      <w:r w:rsidRPr="00D8797D">
        <w:rPr>
          <w:rFonts w:ascii="Times New Roman" w:hAnsi="Times New Roman" w:cs="Times New Roman"/>
          <w:b/>
        </w:rPr>
        <w:t xml:space="preserve">графе 11 </w:t>
      </w:r>
      <w:r w:rsidRPr="00310F27">
        <w:rPr>
          <w:rFonts w:ascii="Times New Roman" w:hAnsi="Times New Roman" w:cs="Times New Roman"/>
        </w:rPr>
        <w:t>(из гр.3) - танцевальные вечера/ дискотеки.</w:t>
      </w:r>
    </w:p>
    <w:p w:rsidR="00F86DEC" w:rsidRPr="00F51BE4" w:rsidRDefault="00F86DEC" w:rsidP="00F51BE4">
      <w:pPr>
        <w:pStyle w:val="2"/>
        <w:spacing w:before="60" w:after="60" w:line="240" w:lineRule="auto"/>
        <w:ind w:firstLine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51BE4">
        <w:rPr>
          <w:rFonts w:ascii="Times New Roman" w:hAnsi="Times New Roman" w:cs="Times New Roman"/>
          <w:bCs w:val="0"/>
          <w:color w:val="auto"/>
          <w:sz w:val="22"/>
          <w:szCs w:val="22"/>
        </w:rPr>
        <w:t>Раздел 4. Библиотечная деятельность</w:t>
      </w:r>
    </w:p>
    <w:p w:rsidR="00F86DEC" w:rsidRPr="00310F27" w:rsidRDefault="00F86DEC" w:rsidP="00F51BE4">
      <w:pPr>
        <w:pStyle w:val="34"/>
        <w:spacing w:line="240" w:lineRule="auto"/>
        <w:ind w:left="0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310F27">
        <w:rPr>
          <w:rFonts w:ascii="Times New Roman" w:hAnsi="Times New Roman" w:cs="Times New Roman"/>
          <w:sz w:val="22"/>
          <w:szCs w:val="22"/>
        </w:rPr>
        <w:t>Раздел заполняется по данным учета этого вида работы в учреждении культурно-досугового типа. При отсутствии библиотеки раздел не заполняется.</w:t>
      </w:r>
    </w:p>
    <w:p w:rsidR="00F86DEC" w:rsidRPr="00310F27" w:rsidRDefault="00F86DEC" w:rsidP="00310F2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>4.1. Число пользователей и посещений библиотеки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Графы 2-4</w:t>
      </w:r>
      <w:r w:rsidRPr="00310F27">
        <w:rPr>
          <w:rFonts w:ascii="Times New Roman" w:hAnsi="Times New Roman" w:cs="Times New Roman"/>
        </w:rPr>
        <w:t xml:space="preserve"> заполняются на основании дневников, формуляров зарегистрированных пользователей на конец отчетного периода. Зарегистрированным пользователем считается человек, зарегистрированный библиотекой, чтобы пользоваться ее услугами.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5</w:t>
      </w:r>
      <w:r w:rsidRPr="00310F27">
        <w:rPr>
          <w:rFonts w:ascii="Times New Roman" w:hAnsi="Times New Roman" w:cs="Times New Roman"/>
        </w:rPr>
        <w:t xml:space="preserve"> указывается общее число посещений, как пользователями, так и посетителями массовых мероприятий, организованных библиотекой.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6</w:t>
      </w:r>
      <w:r w:rsidRPr="00310F27">
        <w:rPr>
          <w:rFonts w:ascii="Times New Roman" w:hAnsi="Times New Roman" w:cs="Times New Roman"/>
        </w:rPr>
        <w:t xml:space="preserve">  (из графы 5) отображается число посещений культурно-массовых мероприятий, организованных библиотекой.</w:t>
      </w:r>
    </w:p>
    <w:p w:rsidR="00F86DEC" w:rsidRPr="00310F27" w:rsidRDefault="00F86DEC" w:rsidP="00310F27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>4.2. Формирование и использование библиотечного фонда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3 - 6</w:t>
      </w:r>
      <w:r w:rsidRPr="00310F27">
        <w:rPr>
          <w:rFonts w:ascii="Times New Roman" w:hAnsi="Times New Roman" w:cs="Times New Roman"/>
        </w:rPr>
        <w:t xml:space="preserve"> указывается число экземпляров печатных, электронных изданий, аудиовизуальных материалов по учетной документации.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В строке 08 приводятся данные о количестве экземпляров всех печатных, электронных изданий, аудиовизуальных материалов, поступивших в библиотеку за отчетный год, в строке 09 – данные о количестве выбывших за год экземпляров.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lastRenderedPageBreak/>
        <w:t>В строке 10 указывается число экземпляров всех печатных, электронных изданий, аудиовизуальных материалов, числящихся в учетной документации на конец года.</w:t>
      </w:r>
    </w:p>
    <w:p w:rsidR="00F86DEC" w:rsidRPr="00310F27" w:rsidRDefault="00F86DEC" w:rsidP="00310F27">
      <w:pPr>
        <w:pStyle w:val="34"/>
        <w:spacing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10F27">
        <w:rPr>
          <w:rFonts w:ascii="Times New Roman" w:hAnsi="Times New Roman" w:cs="Times New Roman"/>
          <w:sz w:val="22"/>
          <w:szCs w:val="22"/>
        </w:rPr>
        <w:t>В строках 11-13 указывается число изданий и материалов, выданных пользователям, в строке 12 - пользователям в возрасте до 14 лет включительно,  в строке 13 - пользователям в возрасте от 15 до 24 лет включительно.</w:t>
      </w:r>
    </w:p>
    <w:p w:rsidR="00F86DEC" w:rsidRPr="00F51BE4" w:rsidRDefault="00F86DEC" w:rsidP="00310F27">
      <w:pPr>
        <w:pStyle w:val="2"/>
        <w:spacing w:before="60" w:after="60" w:line="240" w:lineRule="auto"/>
        <w:ind w:firstLine="708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51BE4">
        <w:rPr>
          <w:rFonts w:ascii="Times New Roman" w:hAnsi="Times New Roman" w:cs="Times New Roman"/>
          <w:bCs w:val="0"/>
          <w:color w:val="auto"/>
          <w:sz w:val="22"/>
          <w:szCs w:val="22"/>
        </w:rPr>
        <w:t>Раздел 5. Фонды музеев, музейная деятельность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Раздел заполняется по данным учета этого вида работы. При отсутствии музея раздел не заполняется.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2 - 5</w:t>
      </w:r>
      <w:r w:rsidRPr="00310F27">
        <w:rPr>
          <w:rFonts w:ascii="Times New Roman" w:hAnsi="Times New Roman" w:cs="Times New Roman"/>
        </w:rPr>
        <w:t xml:space="preserve"> приводятся сведения об экспонатах музейного фонда в соответствии с инструктивными документами по учету и хранению музейных фондов.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6</w:t>
      </w:r>
      <w:r w:rsidRPr="00310F27">
        <w:rPr>
          <w:rFonts w:ascii="Times New Roman" w:hAnsi="Times New Roman" w:cs="Times New Roman"/>
        </w:rPr>
        <w:t xml:space="preserve"> (из графы 2) приводятся данные о количестве экспонатов музейного фонда, которые экспонировались в течение отчетного периода.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7 - 8</w:t>
      </w:r>
      <w:r w:rsidRPr="00310F27">
        <w:rPr>
          <w:rFonts w:ascii="Times New Roman" w:hAnsi="Times New Roman" w:cs="Times New Roman"/>
        </w:rPr>
        <w:t xml:space="preserve"> показывается число индивидуальных посещений по входным билетам (платным и бесплатным) или по билетам на экскурсионное обслуживание. Графы заполняются по журналу учета посетителей.</w:t>
      </w:r>
    </w:p>
    <w:p w:rsidR="00F86DEC" w:rsidRPr="00F51BE4" w:rsidRDefault="00F86DEC" w:rsidP="00F51BE4">
      <w:pPr>
        <w:pStyle w:val="2"/>
        <w:spacing w:before="60" w:after="60"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51BE4">
        <w:rPr>
          <w:rFonts w:ascii="Times New Roman" w:hAnsi="Times New Roman" w:cs="Times New Roman"/>
          <w:bCs w:val="0"/>
          <w:color w:val="auto"/>
          <w:sz w:val="22"/>
          <w:szCs w:val="22"/>
        </w:rPr>
        <w:t>Раздел 6. Персонал  учреждения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графу 2</w:t>
      </w:r>
      <w:r w:rsidRPr="00310F27">
        <w:rPr>
          <w:rFonts w:ascii="Times New Roman" w:hAnsi="Times New Roman" w:cs="Times New Roman"/>
        </w:rPr>
        <w:t xml:space="preserve"> вносятся сведения об общей численности работников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расписанию.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 и т.д. (в зависимости от числа заключенных договоров).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0F27">
        <w:rPr>
          <w:rFonts w:ascii="Times New Roman" w:hAnsi="Times New Roman" w:cs="Times New Roman"/>
          <w:b/>
          <w:color w:val="000000"/>
        </w:rPr>
        <w:t>В графе 3 (</w:t>
      </w:r>
      <w:r w:rsidRPr="00B21854">
        <w:rPr>
          <w:rFonts w:ascii="Times New Roman" w:hAnsi="Times New Roman" w:cs="Times New Roman"/>
          <w:color w:val="000000"/>
        </w:rPr>
        <w:t xml:space="preserve">из графы 2) </w:t>
      </w:r>
      <w:r w:rsidRPr="00310F27">
        <w:rPr>
          <w:rFonts w:ascii="Times New Roman" w:hAnsi="Times New Roman" w:cs="Times New Roman"/>
          <w:color w:val="000000"/>
        </w:rPr>
        <w:t xml:space="preserve">показывается численность сотрудников, которые имеют подготовку по использованию </w:t>
      </w:r>
      <w:r w:rsidRPr="00310F27">
        <w:rPr>
          <w:rFonts w:ascii="Times New Roman" w:hAnsi="Times New Roman" w:cs="Times New Roman"/>
          <w:color w:val="000000"/>
        </w:rPr>
        <w:lastRenderedPageBreak/>
        <w:t>информационно-коммуникационных технологий (ИКТ) из общего числа сотрудников. Указывается численность сотрудников учреждения культуры, прошедших обучение в своем учреждении, или окончивших курсы переподготовки в области использования ИКТ, или имеющих специальное образование в области ИКТ.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4</w:t>
      </w:r>
      <w:r w:rsidRPr="00310F27">
        <w:rPr>
          <w:rFonts w:ascii="Times New Roman" w:hAnsi="Times New Roman" w:cs="Times New Roman"/>
        </w:rPr>
        <w:t xml:space="preserve"> (из графы 2) указывается численность штатных работников учреждения культурно-досугового типа.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5</w:t>
      </w:r>
      <w:r w:rsidRPr="00310F27">
        <w:rPr>
          <w:rFonts w:ascii="Times New Roman" w:hAnsi="Times New Roman" w:cs="Times New Roman"/>
        </w:rPr>
        <w:t xml:space="preserve"> (из графы 2) указывается численность специалистов, работающих в учреждении, включая нештатных (методисты, режиссеры, руководители кружков и т.д.), на конец отчетного года. Учреждения, ведущие библиотечную или музейную деятельность, включают</w:t>
      </w:r>
      <w:r w:rsidRPr="00310F27">
        <w:rPr>
          <w:rFonts w:ascii="Times New Roman" w:hAnsi="Times New Roman" w:cs="Times New Roman"/>
          <w:color w:val="FF0000"/>
        </w:rPr>
        <w:t xml:space="preserve"> </w:t>
      </w:r>
      <w:r w:rsidRPr="00310F27">
        <w:rPr>
          <w:rFonts w:ascii="Times New Roman" w:hAnsi="Times New Roman" w:cs="Times New Roman"/>
        </w:rPr>
        <w:t>специалистов соответствующих профилей.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>В графе 6</w:t>
      </w:r>
      <w:r w:rsidRPr="00310F27">
        <w:rPr>
          <w:rFonts w:ascii="Times New Roman" w:hAnsi="Times New Roman" w:cs="Times New Roman"/>
        </w:rPr>
        <w:t xml:space="preserve"> указывается численность персонала, отнесенного к основным профессиям по данному виду экономической деятельности на конец года.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7</w:t>
      </w:r>
      <w:r w:rsidRPr="00310F27">
        <w:rPr>
          <w:rFonts w:ascii="Times New Roman" w:hAnsi="Times New Roman" w:cs="Times New Roman"/>
        </w:rPr>
        <w:t xml:space="preserve"> (из графы 6) показывается численность специалистов, имеющих высшее специальное образование по культуре и искусству.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8</w:t>
      </w:r>
      <w:r w:rsidRPr="00310F27">
        <w:rPr>
          <w:rFonts w:ascii="Times New Roman" w:hAnsi="Times New Roman" w:cs="Times New Roman"/>
        </w:rPr>
        <w:t xml:space="preserve"> (из графы 7) - высшее библиотечное образование.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9</w:t>
      </w:r>
      <w:r w:rsidRPr="00310F27">
        <w:rPr>
          <w:rFonts w:ascii="Times New Roman" w:hAnsi="Times New Roman" w:cs="Times New Roman"/>
        </w:rPr>
        <w:t xml:space="preserve"> (из графы 6) показывается численность специалистов культурно-досуговой деятельности, имеющих среднее профессиональное образование по культуре и искусству, включая библиотечное.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10</w:t>
      </w:r>
      <w:r w:rsidRPr="00310F27">
        <w:rPr>
          <w:rFonts w:ascii="Times New Roman" w:hAnsi="Times New Roman" w:cs="Times New Roman"/>
        </w:rPr>
        <w:t xml:space="preserve"> (из графы 9) - среднее библиотечное образование.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графах 11-16</w:t>
      </w:r>
      <w:r w:rsidRPr="00310F27">
        <w:rPr>
          <w:rFonts w:ascii="Times New Roman" w:hAnsi="Times New Roman" w:cs="Times New Roman"/>
        </w:rPr>
        <w:t xml:space="preserve"> (из графы 4) показывается численность штатных работников на конец года, имеющих стаж работы от 3 до 6 лет (графа 11), из них библиотечные работники (графа 12); от 6 до 10 лет (графа 13), из них библиотечные работники (графа 14); свыше 10 лет (графа 15), из них библиотечные работники (графа 16).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lastRenderedPageBreak/>
        <w:t>В графах 17-19</w:t>
      </w:r>
      <w:r w:rsidRPr="00310F27">
        <w:rPr>
          <w:rFonts w:ascii="Times New Roman" w:hAnsi="Times New Roman" w:cs="Times New Roman"/>
        </w:rPr>
        <w:t xml:space="preserve"> (из графы 4) показывается численность штатных работников на конец года в возрасте до 30 лет (графа 17), от 30 до 55 лет (графа 18), 55 лет и старше (графа 19).</w:t>
      </w:r>
    </w:p>
    <w:p w:rsidR="00F86DEC" w:rsidRPr="00F51BE4" w:rsidRDefault="00F86DEC" w:rsidP="00310F27">
      <w:pPr>
        <w:pStyle w:val="2"/>
        <w:spacing w:before="60" w:after="60" w:line="240" w:lineRule="auto"/>
        <w:ind w:firstLine="708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51BE4">
        <w:rPr>
          <w:rFonts w:ascii="Times New Roman" w:hAnsi="Times New Roman" w:cs="Times New Roman"/>
          <w:bCs w:val="0"/>
          <w:color w:val="auto"/>
          <w:sz w:val="22"/>
          <w:szCs w:val="22"/>
        </w:rPr>
        <w:t>Раздел 7. Поступление и использование финансовых средств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>В этом разделе показываются фактические суммы поступлений, доходов и расходов учреждений на основании оперативных данных бухгалтерского учета. Указанные данные приводятся в тысячах рублей (без десятичного знака).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2</w:t>
      </w:r>
      <w:r w:rsidRPr="00310F27">
        <w:rPr>
          <w:rFonts w:ascii="Times New Roman" w:hAnsi="Times New Roman" w:cs="Times New Roman"/>
        </w:rPr>
        <w:t xml:space="preserve"> указывается общая сумма поступлений финансовых средств за отчетный период, которая складывается из бюджетного финансирования учреждения (графа 3), доходов учреждения от предпринимательской и иной приносящей доход деятельности (графа 14) и доходов от сдачи имущества в аренду (графа 18).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Графа 3</w:t>
      </w:r>
      <w:r w:rsidRPr="00310F27">
        <w:rPr>
          <w:rFonts w:ascii="Times New Roman" w:hAnsi="Times New Roman" w:cs="Times New Roman"/>
        </w:rPr>
        <w:t xml:space="preserve"> отражает общую сумму бюджетного финансирования, полученного учреждением (сумма граф 4 и 13).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4</w:t>
      </w:r>
      <w:r w:rsidRPr="00310F27">
        <w:rPr>
          <w:rFonts w:ascii="Times New Roman" w:hAnsi="Times New Roman" w:cs="Times New Roman"/>
        </w:rPr>
        <w:t xml:space="preserve"> отражается общая сумма ассигнований, полученных учреждением от учредителей (сумма граф 5 и 12), в том числе: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5</w:t>
      </w:r>
      <w:r w:rsidRPr="00310F27">
        <w:rPr>
          <w:rFonts w:ascii="Times New Roman" w:hAnsi="Times New Roman" w:cs="Times New Roman"/>
        </w:rPr>
        <w:t xml:space="preserve"> отражается общая сумма ассигнований от учредителей на текущее содержание учреждения по смете расходов, из которой выделяются: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ассигнования на оплату труда </w:t>
      </w:r>
      <w:r w:rsidRPr="00310F27">
        <w:rPr>
          <w:rFonts w:ascii="Times New Roman" w:hAnsi="Times New Roman" w:cs="Times New Roman"/>
          <w:b/>
        </w:rPr>
        <w:t>(графа 6)</w:t>
      </w:r>
      <w:r w:rsidRPr="00310F27">
        <w:rPr>
          <w:rFonts w:ascii="Times New Roman" w:hAnsi="Times New Roman" w:cs="Times New Roman"/>
        </w:rPr>
        <w:t xml:space="preserve">, из них на оплату труда основного персонала </w:t>
      </w:r>
      <w:r w:rsidRPr="00310F27">
        <w:rPr>
          <w:rFonts w:ascii="Times New Roman" w:hAnsi="Times New Roman" w:cs="Times New Roman"/>
          <w:b/>
        </w:rPr>
        <w:t>(графа 7)</w:t>
      </w:r>
      <w:r w:rsidRPr="00310F27">
        <w:rPr>
          <w:rFonts w:ascii="Times New Roman" w:hAnsi="Times New Roman" w:cs="Times New Roman"/>
        </w:rPr>
        <w:t>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на капитальный ремонт и реставрацию </w:t>
      </w:r>
      <w:r w:rsidRPr="00310F27">
        <w:rPr>
          <w:rFonts w:ascii="Times New Roman" w:hAnsi="Times New Roman" w:cs="Times New Roman"/>
          <w:b/>
        </w:rPr>
        <w:t>(графа 8)</w:t>
      </w:r>
      <w:r w:rsidRPr="00310F27">
        <w:rPr>
          <w:rFonts w:ascii="Times New Roman" w:hAnsi="Times New Roman" w:cs="Times New Roman"/>
        </w:rPr>
        <w:t>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на социально значимые мероприятия (театральные постановки, концертные программы, выставки и др.) </w:t>
      </w:r>
      <w:r w:rsidRPr="00310F27">
        <w:rPr>
          <w:rFonts w:ascii="Times New Roman" w:hAnsi="Times New Roman" w:cs="Times New Roman"/>
          <w:b/>
        </w:rPr>
        <w:t>(графа 9)</w:t>
      </w:r>
      <w:r w:rsidRPr="00310F27">
        <w:rPr>
          <w:rFonts w:ascii="Times New Roman" w:hAnsi="Times New Roman" w:cs="Times New Roman"/>
        </w:rPr>
        <w:t>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на комплектование библиотечного фонда </w:t>
      </w:r>
      <w:r w:rsidRPr="00310F27">
        <w:rPr>
          <w:rFonts w:ascii="Times New Roman" w:hAnsi="Times New Roman" w:cs="Times New Roman"/>
          <w:b/>
        </w:rPr>
        <w:t>(графа 10)</w:t>
      </w:r>
      <w:r w:rsidRPr="00310F27">
        <w:rPr>
          <w:rFonts w:ascii="Times New Roman" w:hAnsi="Times New Roman" w:cs="Times New Roman"/>
        </w:rPr>
        <w:t>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на приобретение оборудования </w:t>
      </w:r>
      <w:r w:rsidRPr="00310F27">
        <w:rPr>
          <w:rFonts w:ascii="Times New Roman" w:hAnsi="Times New Roman" w:cs="Times New Roman"/>
          <w:b/>
        </w:rPr>
        <w:t>(графа 11)</w:t>
      </w:r>
      <w:r w:rsidRPr="00310F27">
        <w:rPr>
          <w:rFonts w:ascii="Times New Roman" w:hAnsi="Times New Roman" w:cs="Times New Roman"/>
        </w:rPr>
        <w:t>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другие поступления </w:t>
      </w:r>
      <w:r w:rsidRPr="00310F27">
        <w:rPr>
          <w:rFonts w:ascii="Times New Roman" w:hAnsi="Times New Roman" w:cs="Times New Roman"/>
          <w:b/>
        </w:rPr>
        <w:t>(графа 12)</w:t>
      </w:r>
      <w:r w:rsidRPr="00310F27">
        <w:rPr>
          <w:rFonts w:ascii="Times New Roman" w:hAnsi="Times New Roman" w:cs="Times New Roman"/>
        </w:rPr>
        <w:t>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lastRenderedPageBreak/>
        <w:t>В графе 13</w:t>
      </w:r>
      <w:r w:rsidRPr="00310F27">
        <w:rPr>
          <w:rFonts w:ascii="Times New Roman" w:hAnsi="Times New Roman" w:cs="Times New Roman"/>
        </w:rPr>
        <w:t xml:space="preserve"> (из графы 3) показываются ассигнования, полученные из бюджетов других уровней на содержание и развитие учреждений, а также на участие в реализации региональных программ, проведение культурных акций и др.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14</w:t>
      </w:r>
      <w:r w:rsidRPr="00310F27">
        <w:rPr>
          <w:rFonts w:ascii="Times New Roman" w:hAnsi="Times New Roman" w:cs="Times New Roman"/>
        </w:rPr>
        <w:t xml:space="preserve"> отражается общая сумма доходов от предпринимательской и иной приносящей доход деятельности, из которой выделяются: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а) доходы от уставных видов деятельности (основной деятельности). Виды основной деятельности отражены в специальном разделе устава учреждения </w:t>
      </w:r>
      <w:r w:rsidRPr="00310F27">
        <w:rPr>
          <w:rFonts w:ascii="Times New Roman" w:hAnsi="Times New Roman" w:cs="Times New Roman"/>
          <w:b/>
        </w:rPr>
        <w:t>(графа 15)</w:t>
      </w:r>
      <w:r w:rsidRPr="00310F27">
        <w:rPr>
          <w:rFonts w:ascii="Times New Roman" w:hAnsi="Times New Roman" w:cs="Times New Roman"/>
        </w:rPr>
        <w:t>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б) доходы от предпринимательской деятельности, виды которой также должны быть отражены в специальном разделе устава учреждения </w:t>
      </w:r>
      <w:r w:rsidRPr="00310F27">
        <w:rPr>
          <w:rFonts w:ascii="Times New Roman" w:hAnsi="Times New Roman" w:cs="Times New Roman"/>
          <w:b/>
        </w:rPr>
        <w:t>(графа 16)</w:t>
      </w:r>
      <w:r w:rsidRPr="00310F27">
        <w:rPr>
          <w:rFonts w:ascii="Times New Roman" w:hAnsi="Times New Roman" w:cs="Times New Roman"/>
        </w:rPr>
        <w:t>;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</w:rPr>
        <w:t xml:space="preserve">в) добровольные пожертвования и целевые взносы от отечественных и (или) зарубежных юридических и (или) физических лиц, полученные учреждением </w:t>
      </w:r>
      <w:r w:rsidRPr="00310F27">
        <w:rPr>
          <w:rFonts w:ascii="Times New Roman" w:hAnsi="Times New Roman" w:cs="Times New Roman"/>
          <w:b/>
        </w:rPr>
        <w:t>(графа 17).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18</w:t>
      </w:r>
      <w:r w:rsidRPr="00310F27">
        <w:rPr>
          <w:rFonts w:ascii="Times New Roman" w:hAnsi="Times New Roman" w:cs="Times New Roman"/>
        </w:rPr>
        <w:t xml:space="preserve"> отражаются средства, полученные учреждением от сдачи в аренду имущества, находящегося в собственности или в оперативном управлении учреждения.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F27">
        <w:rPr>
          <w:rFonts w:ascii="Times New Roman" w:hAnsi="Times New Roman" w:cs="Times New Roman"/>
          <w:b/>
        </w:rPr>
        <w:t>В графе 19 указывается общая сумма средств, израсходованных учреждением за отчетный период.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20</w:t>
      </w:r>
      <w:r w:rsidRPr="00310F27">
        <w:rPr>
          <w:rFonts w:ascii="Times New Roman" w:hAnsi="Times New Roman" w:cs="Times New Roman"/>
        </w:rPr>
        <w:t xml:space="preserve"> (из графы 19) приводятся данные об общих расходах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21</w:t>
      </w:r>
      <w:r w:rsidRPr="00310F27">
        <w:rPr>
          <w:rFonts w:ascii="Times New Roman" w:hAnsi="Times New Roman" w:cs="Times New Roman"/>
        </w:rPr>
        <w:t xml:space="preserve">  (из графы 20)  приводятся данные о расходах на оплату труда, произведенные за счет  доходов от предпринимательской и иной приносящей доход деятельности, целевых и благотворительных взносов, а также  средств, поступивших </w:t>
      </w:r>
      <w:r w:rsidRPr="00310F27">
        <w:rPr>
          <w:rFonts w:ascii="Times New Roman" w:hAnsi="Times New Roman" w:cs="Times New Roman"/>
        </w:rPr>
        <w:lastRenderedPageBreak/>
        <w:t>от аренды имущества, находящегося в собственности или оперативном управлении учреждения.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310F27">
        <w:rPr>
          <w:rFonts w:ascii="Times New Roman" w:hAnsi="Times New Roman" w:cs="Times New Roman"/>
          <w:b/>
        </w:rPr>
        <w:t>В графе 22</w:t>
      </w:r>
      <w:r w:rsidRPr="00310F27">
        <w:rPr>
          <w:rFonts w:ascii="Times New Roman" w:hAnsi="Times New Roman" w:cs="Times New Roman"/>
        </w:rPr>
        <w:t xml:space="preserve">  (из графы 20)  приводятся данные об общих  расходах на оплату труда основного персонала</w:t>
      </w:r>
      <w:r w:rsidR="00B21854">
        <w:rPr>
          <w:rFonts w:ascii="Times New Roman" w:hAnsi="Times New Roman" w:cs="Times New Roman"/>
        </w:rPr>
        <w:t>,</w:t>
      </w:r>
      <w:r w:rsidRPr="00310F27">
        <w:rPr>
          <w:rFonts w:ascii="Times New Roman" w:hAnsi="Times New Roman" w:cs="Times New Roman"/>
        </w:rPr>
        <w:t xml:space="preserve"> численность, которого указана в графе 6 строки 16.</w:t>
      </w:r>
      <w:r w:rsidRPr="00310F27">
        <w:rPr>
          <w:rFonts w:ascii="Times New Roman" w:hAnsi="Times New Roman" w:cs="Times New Roman"/>
          <w:color w:val="FF0000"/>
        </w:rPr>
        <w:t xml:space="preserve"> 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310F27">
        <w:rPr>
          <w:rFonts w:ascii="Times New Roman" w:hAnsi="Times New Roman" w:cs="Times New Roman"/>
          <w:b/>
        </w:rPr>
        <w:t>В графе 23</w:t>
      </w:r>
      <w:r w:rsidRPr="00310F27">
        <w:rPr>
          <w:rFonts w:ascii="Times New Roman" w:hAnsi="Times New Roman" w:cs="Times New Roman"/>
        </w:rPr>
        <w:t xml:space="preserve"> (из графы 22)  приводятся данные о расходах на оплату труда основного персонала за счет доходов от предпринимательской и иной приносящей доход деятельности, целевых и благотворительных взносов, а также  средств, поступивших от аренды имущества, находящегося в собственности или оперативном управлении учреждения.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 xml:space="preserve">В графе 24 </w:t>
      </w:r>
      <w:r w:rsidRPr="00310F27">
        <w:rPr>
          <w:rFonts w:ascii="Times New Roman" w:hAnsi="Times New Roman" w:cs="Times New Roman"/>
        </w:rPr>
        <w:t>(из графы 19) приводятся данные об общих  расходах учреждения на капитальный ремонт и реставрацию зданий и помещений.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 xml:space="preserve">В графе 25  </w:t>
      </w:r>
      <w:r w:rsidRPr="00310F27">
        <w:rPr>
          <w:rFonts w:ascii="Times New Roman" w:hAnsi="Times New Roman" w:cs="Times New Roman"/>
        </w:rPr>
        <w:t>(из графы 24) приводятся данные о расходах учреждения на капитальный ремонт и реставрацию зданий и помещений, произведенных за счет доходов от предпринимательской и иной приносящей доход деятельности, целевых и благотворительных взносов, а также средств, поступивших от аренды имущества, находящегося в собственности или оперативном управлении учреждения.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26</w:t>
      </w:r>
      <w:r w:rsidRPr="00310F27">
        <w:rPr>
          <w:rFonts w:ascii="Times New Roman" w:hAnsi="Times New Roman" w:cs="Times New Roman"/>
        </w:rPr>
        <w:t xml:space="preserve"> (из графы 19) приводятся данные об общих расходах учреждения на приобретение оборудования и предметов длительного пользования.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27</w:t>
      </w:r>
      <w:r w:rsidRPr="00310F27">
        <w:rPr>
          <w:rFonts w:ascii="Times New Roman" w:hAnsi="Times New Roman" w:cs="Times New Roman"/>
        </w:rPr>
        <w:t xml:space="preserve"> (из графы 26) приводятся данные о расходах учреждения на приобретение оборудования и предметов длительного пользования, произведенных за счет доходов от предпринимательской и иной приносящей доход деятельности, целевых и благотворительных взносов, а также средств, поступивших от аренды имущества, находящегося в собственности или оперативном управлении учреждения.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lastRenderedPageBreak/>
        <w:t>В графе 28</w:t>
      </w:r>
      <w:r w:rsidRPr="00310F27">
        <w:rPr>
          <w:rFonts w:ascii="Times New Roman" w:hAnsi="Times New Roman" w:cs="Times New Roman"/>
        </w:rPr>
        <w:t xml:space="preserve"> (из графы 19) приводятся данные о расходах учреждения на социально значимые мероприятия (театральные постановки, концертные программы, выставки и др.).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0F27">
        <w:rPr>
          <w:rFonts w:ascii="Times New Roman" w:hAnsi="Times New Roman" w:cs="Times New Roman"/>
          <w:b/>
        </w:rPr>
        <w:t>В графе 29</w:t>
      </w:r>
      <w:r w:rsidRPr="00310F27">
        <w:rPr>
          <w:rFonts w:ascii="Times New Roman" w:hAnsi="Times New Roman" w:cs="Times New Roman"/>
        </w:rPr>
        <w:t xml:space="preserve"> (из графы 19) приводятся данные о расходах учреждения на комплектование библиотечного фонда.</w:t>
      </w:r>
    </w:p>
    <w:p w:rsidR="00F86DEC" w:rsidRPr="00310F27" w:rsidRDefault="00F86DEC" w:rsidP="00310F2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310F27">
        <w:rPr>
          <w:rFonts w:ascii="Times New Roman" w:hAnsi="Times New Roman" w:cs="Times New Roman"/>
          <w:b/>
        </w:rPr>
        <w:t>В графе 30</w:t>
      </w:r>
      <w:r w:rsidRPr="00310F27">
        <w:rPr>
          <w:rFonts w:ascii="Times New Roman" w:hAnsi="Times New Roman" w:cs="Times New Roman"/>
        </w:rPr>
        <w:t xml:space="preserve"> (из графы 29) приводятся данные о расходах учреждения на комплектование библиотечного фонда за счет доходов от предпринимательской и иной приносящей доход деятельности, целевых и благотворительных взносов, а также  средств, поступивших от аренды имущества, находящегося в собственности или оперативном управлении учреждения.</w:t>
      </w:r>
    </w:p>
    <w:p w:rsidR="00F86DEC" w:rsidRPr="006D47A7" w:rsidRDefault="00F86DEC" w:rsidP="00F86DEC">
      <w:pPr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Контроль данных ф. 7- НК</w:t>
      </w:r>
    </w:p>
    <w:p w:rsidR="00F86DEC" w:rsidRPr="006D47A7" w:rsidRDefault="00F86DEC" w:rsidP="00F51B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i/>
          <w:iCs/>
          <w:sz w:val="24"/>
          <w:szCs w:val="24"/>
        </w:rPr>
        <w:t>Учреждения культурно-досугового типа, осуществляющие (по уставу учреждения) библиотечную и (или)  музейную  деятельность,  учитывают данные  в разделах: «Материально-техническая база», «Персонал учреждения» «Поступление и использование финансовых средств», и соответственно заполняют разделы «Библиотечная деятельность», «Музейная деятельность»;</w:t>
      </w:r>
    </w:p>
    <w:p w:rsidR="00F86DEC" w:rsidRPr="006D47A7" w:rsidRDefault="00F86DEC" w:rsidP="00F51B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i/>
          <w:iCs/>
          <w:sz w:val="24"/>
          <w:szCs w:val="24"/>
        </w:rPr>
        <w:t xml:space="preserve">Также  учреждения  включают в отчет данные, если имеют собственные </w:t>
      </w:r>
      <w:r w:rsidRPr="006D47A7">
        <w:rPr>
          <w:rFonts w:ascii="Times New Roman" w:hAnsi="Times New Roman" w:cs="Times New Roman"/>
          <w:b/>
          <w:i/>
          <w:iCs/>
          <w:sz w:val="24"/>
          <w:szCs w:val="24"/>
        </w:rPr>
        <w:t>киновидеоустановки</w:t>
      </w:r>
      <w:r w:rsidRPr="006D47A7">
        <w:rPr>
          <w:rFonts w:ascii="Times New Roman" w:hAnsi="Times New Roman" w:cs="Times New Roman"/>
          <w:i/>
          <w:iCs/>
          <w:sz w:val="24"/>
          <w:szCs w:val="24"/>
        </w:rPr>
        <w:t xml:space="preserve"> и проводят </w:t>
      </w:r>
      <w:r w:rsidRPr="006D47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киновидеосеансы </w:t>
      </w:r>
      <w:r w:rsidRPr="006D47A7">
        <w:rPr>
          <w:rFonts w:ascii="Times New Roman" w:hAnsi="Times New Roman" w:cs="Times New Roman"/>
          <w:i/>
          <w:iCs/>
          <w:sz w:val="24"/>
          <w:szCs w:val="24"/>
        </w:rPr>
        <w:t>своими силами.</w:t>
      </w:r>
    </w:p>
    <w:p w:rsidR="00F86DEC" w:rsidRPr="006D47A7" w:rsidRDefault="00F86DEC" w:rsidP="00F86DEC">
      <w:pPr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1. Материально-техническая база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суммы граф 3 + 4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суммы граф 5 + 6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7 ≥ суммы граф 8 + 9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7 ≥ графы 10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Графа 7 ≥ суммы граф 11 + 13 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lastRenderedPageBreak/>
        <w:t>Графа 13 ≥ графы 15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14 ≥ суммы граф 16 + 17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19 ≥ графы 20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19 ≥ графы 21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Графа 21 ≥ графы 22 </w:t>
      </w:r>
    </w:p>
    <w:p w:rsidR="00F86DEC" w:rsidRPr="006D47A7" w:rsidRDefault="00F86DEC" w:rsidP="00F86DEC">
      <w:pPr>
        <w:rPr>
          <w:rFonts w:ascii="Times New Roman" w:hAnsi="Times New Roman" w:cs="Times New Roman"/>
          <w:i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23  «</w:t>
      </w:r>
      <w:r w:rsidRPr="006D47A7">
        <w:rPr>
          <w:rFonts w:ascii="Times New Roman" w:hAnsi="Times New Roman" w:cs="Times New Roman"/>
          <w:b/>
          <w:sz w:val="24"/>
          <w:szCs w:val="24"/>
        </w:rPr>
        <w:t>1»</w:t>
      </w:r>
      <w:r w:rsidRPr="006D47A7">
        <w:rPr>
          <w:rFonts w:ascii="Times New Roman" w:hAnsi="Times New Roman" w:cs="Times New Roman"/>
          <w:i/>
          <w:sz w:val="24"/>
          <w:szCs w:val="24"/>
        </w:rPr>
        <w:t xml:space="preserve"> (да)</w:t>
      </w:r>
      <w:r w:rsidRPr="006D47A7">
        <w:rPr>
          <w:rFonts w:ascii="Times New Roman" w:hAnsi="Times New Roman" w:cs="Times New Roman"/>
          <w:sz w:val="24"/>
          <w:szCs w:val="24"/>
        </w:rPr>
        <w:t xml:space="preserve">  или  «</w:t>
      </w:r>
      <w:r w:rsidRPr="006D47A7">
        <w:rPr>
          <w:rFonts w:ascii="Times New Roman" w:hAnsi="Times New Roman" w:cs="Times New Roman"/>
          <w:b/>
          <w:sz w:val="24"/>
          <w:szCs w:val="24"/>
        </w:rPr>
        <w:t xml:space="preserve">0» </w:t>
      </w:r>
      <w:r w:rsidRPr="006D47A7">
        <w:rPr>
          <w:rFonts w:ascii="Times New Roman" w:hAnsi="Times New Roman" w:cs="Times New Roman"/>
          <w:sz w:val="24"/>
          <w:szCs w:val="24"/>
        </w:rPr>
        <w:t>(</w:t>
      </w:r>
      <w:r w:rsidRPr="006D47A7">
        <w:rPr>
          <w:rFonts w:ascii="Times New Roman" w:hAnsi="Times New Roman" w:cs="Times New Roman"/>
          <w:i/>
          <w:sz w:val="24"/>
          <w:szCs w:val="24"/>
        </w:rPr>
        <w:t>нет)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24 ≥ графы 25</w:t>
      </w:r>
    </w:p>
    <w:p w:rsidR="00F86DEC" w:rsidRPr="006D47A7" w:rsidRDefault="00F86DEC" w:rsidP="00F86DEC">
      <w:pPr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2. Культурно-досуговые формирования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3 ≥ суммы граф 4 + 5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3 = сумме граф 6 + 7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7 ≥ суммы граф 8 + 9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7 ≥ графы 10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10 ≥ суммы граф 11 + 12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10 ≥ графы  13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Графа 10 = сумме граф 14 + 15 + 16 + 17 + 18 + 19 + 20 + 21 + 22 + 23 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Графа 10 ≥ графы  24 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Графа 10 ≥ графы  25 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Графа 10 ≥ графы  26 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lastRenderedPageBreak/>
        <w:t>Графа 10 ≥ графы  27</w:t>
      </w:r>
    </w:p>
    <w:p w:rsidR="00F86DEC" w:rsidRPr="006D47A7" w:rsidRDefault="00F86DEC" w:rsidP="00F86DEC">
      <w:pPr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3. Культурно-массовые мероприятия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3 ≥ суммы граф 4 + 5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3 = сумме граф 6 + 9</w:t>
      </w:r>
    </w:p>
    <w:p w:rsidR="00F86DEC" w:rsidRPr="006D47A7" w:rsidRDefault="00F86DEC" w:rsidP="00F86DE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Графа 3 ≥ суммы граф 10 + 11  </w:t>
      </w:r>
      <w:r w:rsidRPr="006D47A7">
        <w:rPr>
          <w:rFonts w:ascii="Times New Roman" w:hAnsi="Times New Roman" w:cs="Times New Roman"/>
          <w:i/>
          <w:sz w:val="24"/>
          <w:szCs w:val="24"/>
        </w:rPr>
        <w:t>(данные этих граф  могут быть,  как культурно-досуговые мероприятия и посетители в них, так и информационно-просветительские мероприятия и посетители в них)</w:t>
      </w:r>
    </w:p>
    <w:p w:rsidR="00F86DEC" w:rsidRPr="006D47A7" w:rsidRDefault="00F86DEC" w:rsidP="00F86D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 6 ≥ суммы граф 7 + 8</w:t>
      </w:r>
    </w:p>
    <w:p w:rsidR="00F86DEC" w:rsidRPr="006D47A7" w:rsidRDefault="00F86DEC" w:rsidP="00F86DEC">
      <w:pPr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4. Библиотечная деятельность и библиотечные фонды</w:t>
      </w:r>
    </w:p>
    <w:p w:rsidR="00F86DEC" w:rsidRPr="006D47A7" w:rsidRDefault="00F86DEC" w:rsidP="00F86D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7A7">
        <w:rPr>
          <w:rFonts w:ascii="Times New Roman" w:hAnsi="Times New Roman" w:cs="Times New Roman"/>
          <w:b/>
          <w:i/>
          <w:sz w:val="24"/>
          <w:szCs w:val="24"/>
        </w:rPr>
        <w:t>4.1. Число пользователей и посещений библиотеки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суммы граф 3 + 4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5 ≥ графы 6</w:t>
      </w:r>
    </w:p>
    <w:p w:rsidR="00F86DEC" w:rsidRPr="006D47A7" w:rsidRDefault="00F86DEC" w:rsidP="00F86D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7A7">
        <w:rPr>
          <w:rFonts w:ascii="Times New Roman" w:hAnsi="Times New Roman" w:cs="Times New Roman"/>
          <w:b/>
          <w:i/>
          <w:sz w:val="24"/>
          <w:szCs w:val="24"/>
        </w:rPr>
        <w:t>4.2. Формирование и использование библиотечного фонда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3 = сумме граф 4 + 5 + 6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Строка 11 ≥ суммы строк 12 + 13 (по всем графам)</w:t>
      </w:r>
    </w:p>
    <w:p w:rsidR="00F86DEC" w:rsidRPr="006D47A7" w:rsidRDefault="00F86DEC" w:rsidP="00F86DEC">
      <w:pPr>
        <w:rPr>
          <w:rFonts w:ascii="Times New Roman" w:hAnsi="Times New Roman" w:cs="Times New Roman"/>
          <w:b/>
          <w:sz w:val="24"/>
          <w:szCs w:val="24"/>
        </w:rPr>
      </w:pPr>
    </w:p>
    <w:p w:rsidR="00F86DEC" w:rsidRPr="006D47A7" w:rsidRDefault="00F86DEC" w:rsidP="00F86DEC">
      <w:pPr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5. Фонды музеев и музейная деятельность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 = сумме граф 3 + 4 + 5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графы 6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lastRenderedPageBreak/>
        <w:t>Графа 7 ≥ графы 8</w:t>
      </w:r>
    </w:p>
    <w:p w:rsidR="00F86DEC" w:rsidRPr="006D47A7" w:rsidRDefault="00F86DEC" w:rsidP="00F86DEC">
      <w:pPr>
        <w:rPr>
          <w:rFonts w:ascii="Times New Roman" w:hAnsi="Times New Roman" w:cs="Times New Roman"/>
          <w:i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 xml:space="preserve">Раздел 6. Персонал учреждения </w:t>
      </w:r>
      <w:r w:rsidRPr="006D47A7">
        <w:rPr>
          <w:rFonts w:ascii="Times New Roman" w:hAnsi="Times New Roman" w:cs="Times New Roman"/>
          <w:i/>
          <w:sz w:val="24"/>
          <w:szCs w:val="24"/>
        </w:rPr>
        <w:t>(на конец года)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графы 3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графы 4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графы 5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≥ графы 6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6 ≥ суммы граф 7 + 9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7 ≥ графы 8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9 ≥ графы 10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4 ≥ суммы граф 11 + 13 + 15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11 ≥ графы 12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13 ≥ графы 14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15 ≥ графы 16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4 = сумме граф 17 + 18 + 19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7. Поступление и использование финансовых средств,</w:t>
      </w:r>
      <w:r w:rsidRPr="006D47A7">
        <w:rPr>
          <w:rFonts w:ascii="Times New Roman" w:hAnsi="Times New Roman" w:cs="Times New Roman"/>
          <w:sz w:val="24"/>
          <w:szCs w:val="24"/>
        </w:rPr>
        <w:t xml:space="preserve">  </w:t>
      </w:r>
      <w:r w:rsidRPr="006D47A7">
        <w:rPr>
          <w:rFonts w:ascii="Times New Roman" w:hAnsi="Times New Roman" w:cs="Times New Roman"/>
          <w:i/>
          <w:sz w:val="24"/>
          <w:szCs w:val="24"/>
        </w:rPr>
        <w:t>тыс. рублей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 = сумме граф 3 + 14 +18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3 = сумме граф 4 + 13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4 = сумме граф 5 + 12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lastRenderedPageBreak/>
        <w:t>Графа 5 ≥ суммы граф 6 + 8 + 9 + 10 + 11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6 ≥ графы 7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14 ≥ суммы граф 15 + 16 + 17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19 ≥ суммы граф 20 + 24 + 26 + 28 + 29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20 ≥  графы 21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20 ≥ графы 22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21 ≥ графы 23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22 ≥ графы 23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24 ≥ графы 25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26 ≥ графы 27</w:t>
      </w:r>
    </w:p>
    <w:p w:rsidR="00F86DEC" w:rsidRPr="006D47A7" w:rsidRDefault="00F86DEC" w:rsidP="00F86DEC">
      <w:pPr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Графа 29 ≥ 30</w:t>
      </w:r>
    </w:p>
    <w:p w:rsidR="00F86DEC" w:rsidRDefault="00F86DEC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4" w:rsidRDefault="00F51BE4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F27" w:rsidRPr="006D47A7" w:rsidRDefault="00310F27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47A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МЕТОДИЧЕСКИЕ РЕКОМЕНДАЦИИ</w:t>
      </w:r>
    </w:p>
    <w:p w:rsidR="00F86DEC" w:rsidRDefault="00F86DEC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ПО СОСТАВЛЕНИЮ ИНФОРМАЦИОННЫХ ОТЧЕТОВ ЗА 2014 ГОД И ПЛАНОВ РАБОТЫ НА 2015 ГОД РАЙОННЫХ И ГОРОДСКИХ ОТДЕЛОВ ( УПРАВЛЕНИЙ)  КУЛЬТУРЫ МУНИЦИПАЛЬНЫХ ОБРАЗОВАНИЙ (В РАЗДЕЛ КЛУБНОЙ РАБОТЫ)</w:t>
      </w:r>
    </w:p>
    <w:p w:rsidR="004A08DE" w:rsidRPr="006D47A7" w:rsidRDefault="004A08DE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DEC" w:rsidRPr="00F51BE4" w:rsidRDefault="00F86DEC" w:rsidP="004A08DE">
      <w:pPr>
        <w:pStyle w:val="24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Настоящие рекомендации разработаны с целью упорядочения и формализации информации, касающейся деятельности районных (городских) отделов и управлений  культуры и клубных учреждений различных типов за текущий год. Структура и содержание аналитических материалов носят рекомендательный характер и могут соответствовать данной форме и отражать все пункты, предусмотренные настоящими рекомендациями. Материал предоставляется в двух вариантах (бумажный и электронный носитель), должен быть утвержден вышестоящими органами, начальником отдела (управления) культуры.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40" w:line="259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1. Основные направления деятельности в 2014 году (для отчетов), на 2015 год (для планов работы)</w:t>
      </w:r>
    </w:p>
    <w:p w:rsidR="00F86DEC" w:rsidRPr="00F51BE4" w:rsidRDefault="00F86DEC" w:rsidP="00F86DEC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Отразить приоритетные направления деятельности культурно-досуговых  учреждений в отчетном или планируемом году, исходя из социокультурной ситуации российского масштаба и местных условий.</w:t>
      </w:r>
    </w:p>
    <w:p w:rsidR="00F86DEC" w:rsidRPr="004A08DE" w:rsidRDefault="00F86DEC" w:rsidP="004A08DE">
      <w:pPr>
        <w:widowControl w:val="0"/>
        <w:autoSpaceDE w:val="0"/>
        <w:autoSpaceDN w:val="0"/>
        <w:adjustRightInd w:val="0"/>
        <w:spacing w:line="259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2. Состояние и перспективы развития клубной сети</w:t>
      </w:r>
    </w:p>
    <w:p w:rsidR="00F86DEC" w:rsidRPr="00F51BE4" w:rsidRDefault="00F86DEC" w:rsidP="00F86DEC">
      <w:pPr>
        <w:widowControl w:val="0"/>
        <w:autoSpaceDE w:val="0"/>
        <w:autoSpaceDN w:val="0"/>
        <w:adjustRightInd w:val="0"/>
        <w:spacing w:line="259" w:lineRule="auto"/>
        <w:ind w:firstLine="700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Количество культурно-досуговых учреждений, их юридический статус, создание новых типов учреждений культуры (название типа учреждения, причины создания, содержание деятельности), увеличение или сокращение сети, причины сокращения сети.</w:t>
      </w:r>
    </w:p>
    <w:p w:rsidR="00F86DEC" w:rsidRPr="006D47A7" w:rsidRDefault="00F86DEC" w:rsidP="00F51BE4">
      <w:pPr>
        <w:widowControl w:val="0"/>
        <w:autoSpaceDE w:val="0"/>
        <w:autoSpaceDN w:val="0"/>
        <w:adjustRightInd w:val="0"/>
        <w:spacing w:before="260" w:line="259" w:lineRule="auto"/>
        <w:ind w:right="5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3. Работа  учреждений культурно-досугового типа по организации социально-культурной деятельности различных групп населения</w:t>
      </w:r>
    </w:p>
    <w:p w:rsidR="00F86DEC" w:rsidRPr="00F51BE4" w:rsidRDefault="00F86DEC" w:rsidP="00F86DEC">
      <w:pPr>
        <w:widowControl w:val="0"/>
        <w:autoSpaceDE w:val="0"/>
        <w:autoSpaceDN w:val="0"/>
        <w:adjustRightInd w:val="0"/>
        <w:spacing w:before="260" w:line="259" w:lineRule="auto"/>
        <w:ind w:right="-19"/>
        <w:jc w:val="both"/>
        <w:rPr>
          <w:rFonts w:ascii="Times New Roman" w:hAnsi="Times New Roman" w:cs="Times New Roman"/>
        </w:rPr>
      </w:pPr>
      <w:r w:rsidRPr="006D47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1BE4">
        <w:rPr>
          <w:rFonts w:ascii="Times New Roman" w:hAnsi="Times New Roman" w:cs="Times New Roman"/>
        </w:rPr>
        <w:t xml:space="preserve">Провести краткий анализ основных показателей клубных учреждений (количество клубных формирований, количество массовых мероприятий) 2014 г. в сравнении с показателями 2013 г. 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3.1. Организация и проведение конкурсов, фестивалей, праздников,  выставок</w:t>
      </w:r>
    </w:p>
    <w:p w:rsidR="00F86DEC" w:rsidRPr="00F51BE4" w:rsidRDefault="00F86DEC" w:rsidP="00F86DEC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региональные, областные, районные мероприятия (кроме праздников народного календаря),</w:t>
      </w:r>
    </w:p>
    <w:p w:rsidR="00F86DEC" w:rsidRPr="00F51BE4" w:rsidRDefault="00F86DEC" w:rsidP="00310F2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организация социально-культурной деятельности по  категориям населения (дети, молодежь, люди среднего возраста, старшего возраста, пожилые люди). Основные формы и тематика мероприятий, оценка их эффективности с указанием числа зрителей. Отразить участие творческих коллективов, солистов, мастеров ДПТ в мероприятиях.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ind w:left="40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3.2. Развитие клубных  формирований: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состояние самодеятельного творчества в районе, основная жанровая направленность;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участие коллективов в региональных, областных, районных мероприятиях;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принципы формирования репертуара;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формы поощрения участников самодеятельных коллективов;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перспективы дальнейшего развития самодеятельного художественного творчества в районе;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количество вновь созданных коллективов, их жанровая направленность, принципы их создания;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причины уменьшения количества коллективов самодеятельного творчества;</w:t>
      </w:r>
    </w:p>
    <w:p w:rsidR="00F86DEC" w:rsidRPr="00F51BE4" w:rsidRDefault="00F86DEC" w:rsidP="00F86DEC">
      <w:pPr>
        <w:widowControl w:val="0"/>
        <w:autoSpaceDE w:val="0"/>
        <w:autoSpaceDN w:val="0"/>
        <w:adjustRightInd w:val="0"/>
        <w:spacing w:before="40"/>
        <w:ind w:left="400"/>
        <w:jc w:val="both"/>
        <w:rPr>
          <w:rFonts w:ascii="Times New Roman" w:hAnsi="Times New Roman" w:cs="Times New Roman"/>
        </w:rPr>
      </w:pPr>
    </w:p>
    <w:p w:rsidR="00F86DEC" w:rsidRPr="006D47A7" w:rsidRDefault="00F86DEC" w:rsidP="00F86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3.3 Деятельность любительских объединений и клубов по интересам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состояние и развитие любительских объединений и клубов по </w:t>
      </w:r>
      <w:r w:rsidRPr="00F51BE4">
        <w:rPr>
          <w:rFonts w:ascii="Times New Roman" w:hAnsi="Times New Roman" w:cs="Times New Roman"/>
        </w:rPr>
        <w:lastRenderedPageBreak/>
        <w:t>интересам, направления их деятельности;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создание новых объединений и клубов по интересам, причины создания, направления их деятельности, на занятие какой категории населения рассчитаны (детскую, молодежь, средний возраст, старший возраст, пожилые люди);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участие любительских объединений и клубов по интересам в региональных, областных, районных мероприятиях;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4. Работа с детьми и подростками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формы и методы работы с детьми и подростками, поиск новых форм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дети и традиционная народная культура (за исключением фольклорных коллективов)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с одаренными детьми, трудными подростками, с детьми с ограниченными возможностями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совместная деятельность с учреждениями школьного и внешкольного образования</w:t>
      </w:r>
    </w:p>
    <w:p w:rsidR="00F86DEC" w:rsidRPr="00F51BE4" w:rsidRDefault="00F86DEC" w:rsidP="00F86D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по профилактике наркомании, алкоголизма среди подростков</w:t>
      </w:r>
    </w:p>
    <w:p w:rsidR="00F86DEC" w:rsidRPr="006D47A7" w:rsidRDefault="00F86DEC" w:rsidP="00F86DEC">
      <w:pPr>
        <w:spacing w:before="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5. Работа с молодежью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формы и методы работы с молодежью; 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инновационные формы работы с молодым поколением;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пропаганда здорового образа жизни; 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организация  работы по профилактике наркомании и алкоголизма среди молодежи; 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формы работы с молодежью по патриотическому воспитанию;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участие молодежных коллективов в региональных, областных, районных мероприятиях;   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6. Деятельность  учреждений клубного типа по сохранению самобытной народной культуры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участие в народных православных праздниках;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lastRenderedPageBreak/>
        <w:t>работа с аутентичными коллективами и развитие детского фольклора;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поддержка мастеров традиционных промыслов и ремесел и их участие в выставках и ярмарках;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создание и пополнение картотеки мастеров и художников-любителей;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сохранение традиционного костюма;</w:t>
      </w:r>
    </w:p>
    <w:p w:rsidR="00F86DEC" w:rsidRPr="00F51BE4" w:rsidRDefault="00F86DEC" w:rsidP="00F86DEC">
      <w:pPr>
        <w:numPr>
          <w:ilvl w:val="0"/>
          <w:numId w:val="7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экспедиционная работа</w:t>
      </w:r>
    </w:p>
    <w:p w:rsidR="00310F27" w:rsidRPr="00F51BE4" w:rsidRDefault="00310F27" w:rsidP="00310F27">
      <w:pPr>
        <w:spacing w:before="20" w:after="0" w:line="259" w:lineRule="auto"/>
        <w:ind w:left="400"/>
        <w:jc w:val="both"/>
        <w:rPr>
          <w:rFonts w:ascii="Times New Roman" w:hAnsi="Times New Roman" w:cs="Times New Roman"/>
        </w:rPr>
      </w:pPr>
    </w:p>
    <w:p w:rsidR="00F86DEC" w:rsidRPr="006D47A7" w:rsidRDefault="00F86DEC" w:rsidP="00F86DEC">
      <w:pPr>
        <w:spacing w:before="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7. Поиск и внедрение перспективных форм социально-культурной- деятельности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новые формы и методы работы, внедренные за отчетный период;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источник создания этих форм (опыт других учреждений, телевидение, авторские разработки и т.д.)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над целевыми программами развития культуры района (программы приложить)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8. Развитие платных услуг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основные виды платных услуг, увеличение или сокращение их количества, причины этого, перспективы развития платных услуг;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60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9. Работа с кадрами  учреждений клубного типа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закрепление специалистов, улучшение условий их труда и быта;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направление на учебу;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проведение учебных мероприятий с работниками района по всем жанрам и направлениям социально-культурной деятельности;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наставничество, материальное стимулирование;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по профориентации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10. Состояние и перспективы развития материально-технической базы учреждений клубного типа района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lastRenderedPageBreak/>
        <w:t>состояние, перспективы развития и укрепления материально-технической базы  учреждений клубного типа района;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строительство и ремонт  учреждений клубного типа, их оснащенность, благоустройство  территории вокруг учреждения клубного типа;</w:t>
      </w:r>
    </w:p>
    <w:p w:rsidR="00F86DEC" w:rsidRPr="00F51BE4" w:rsidRDefault="00F86DEC" w:rsidP="00F86D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привлечение внебюджетных средств (в т.ч. предприятий, хозяйств, спонсоров и т.д.) для укрепления материально-технической базы  учреждений клубного типа;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вопросы деятельности учреждений культуры, рассмотренные на заседаниях и коллегиях районной администрации и отдела культуры.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11. Эффективность деятельности  учреждений клубного типа района в 2014 году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оценка качества мероприятий посетителями и специалистами социально-культурной деятельности;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отражение деятельности  учреждений клубного типа в средствах массовой информации (наименование статей, можно приложить копии).</w:t>
      </w:r>
    </w:p>
    <w:p w:rsidR="00F86DEC" w:rsidRPr="00F51BE4" w:rsidRDefault="00F86DEC" w:rsidP="00F86DEC">
      <w:pPr>
        <w:widowControl w:val="0"/>
        <w:autoSpaceDE w:val="0"/>
        <w:autoSpaceDN w:val="0"/>
        <w:adjustRightInd w:val="0"/>
        <w:spacing w:line="259" w:lineRule="auto"/>
        <w:ind w:left="360" w:hanging="360"/>
        <w:jc w:val="both"/>
        <w:rPr>
          <w:rFonts w:ascii="Times New Roman" w:hAnsi="Times New Roman" w:cs="Times New Roman"/>
        </w:rPr>
      </w:pPr>
    </w:p>
    <w:p w:rsidR="00F86DEC" w:rsidRPr="00F51BE4" w:rsidRDefault="00F86DEC" w:rsidP="00F51BE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E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86DEC" w:rsidRPr="00F51BE4" w:rsidRDefault="00F86DEC" w:rsidP="00F51BE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E4">
        <w:rPr>
          <w:rFonts w:ascii="Times New Roman" w:hAnsi="Times New Roman" w:cs="Times New Roman"/>
          <w:b/>
          <w:sz w:val="24"/>
          <w:szCs w:val="24"/>
        </w:rPr>
        <w:t>ПО СОСТАВЛЕНИЮ ИНФОРМАЦИОННЫХ ОТЧЕТОВ ЗА 2014 ГОД И ПЛАНОВ РАБОТЫ НА 2015 ГОД УЧРЕЖДЕНИЙ КУЛЬТУРНО-ДОСУГОВОГО  ТИПА.</w:t>
      </w:r>
    </w:p>
    <w:p w:rsidR="00F51BE4" w:rsidRDefault="00F51BE4" w:rsidP="004A08DE">
      <w:pPr>
        <w:pStyle w:val="24"/>
        <w:spacing w:line="240" w:lineRule="auto"/>
        <w:ind w:left="0" w:firstLine="708"/>
        <w:rPr>
          <w:rFonts w:ascii="Times New Roman" w:hAnsi="Times New Roman" w:cs="Times New Roman"/>
        </w:rPr>
      </w:pPr>
    </w:p>
    <w:p w:rsidR="00F86DEC" w:rsidRPr="00F51BE4" w:rsidRDefault="00F86DEC" w:rsidP="004A08DE">
      <w:pPr>
        <w:pStyle w:val="24"/>
        <w:spacing w:line="240" w:lineRule="auto"/>
        <w:ind w:left="0" w:firstLine="708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Материал предоставляется в двух вариантах (бумажный и электронный носитель), утвержден вышестоящими органами, директором клубного учреждения.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4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1. Основные направления деятельности в 2014 году (для отчетов), на 2015 год (для планов работы)</w:t>
      </w:r>
    </w:p>
    <w:p w:rsidR="00F86DEC" w:rsidRPr="00F51BE4" w:rsidRDefault="00F86DEC" w:rsidP="00F86DEC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Отразить приоритетные направления деятельности культурно-досугового учреждения в отчетном и планируемом году, исходя из </w:t>
      </w:r>
      <w:r w:rsidRPr="00F51BE4">
        <w:rPr>
          <w:rFonts w:ascii="Times New Roman" w:hAnsi="Times New Roman" w:cs="Times New Roman"/>
        </w:rPr>
        <w:lastRenderedPageBreak/>
        <w:t>социокультурной ситуации российского масштаба и местных условий.</w:t>
      </w:r>
    </w:p>
    <w:p w:rsidR="00F86DEC" w:rsidRPr="006D47A7" w:rsidRDefault="00F86DEC" w:rsidP="004A08DE">
      <w:pPr>
        <w:widowControl w:val="0"/>
        <w:autoSpaceDE w:val="0"/>
        <w:autoSpaceDN w:val="0"/>
        <w:adjustRightInd w:val="0"/>
        <w:spacing w:before="260" w:line="259" w:lineRule="auto"/>
        <w:ind w:right="1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2. Организация досуга различных групп населения</w:t>
      </w:r>
    </w:p>
    <w:p w:rsidR="00F86DEC" w:rsidRDefault="00F86DEC" w:rsidP="00F86DEC">
      <w:pPr>
        <w:widowControl w:val="0"/>
        <w:autoSpaceDE w:val="0"/>
        <w:autoSpaceDN w:val="0"/>
        <w:adjustRightInd w:val="0"/>
        <w:spacing w:before="260" w:line="259" w:lineRule="auto"/>
        <w:ind w:right="-19" w:firstLine="708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Провести краткий анализ основных показателей культурно-досугового учреждения (количество клубных формирований, количество массовых мероприятий) 2014 г. в сравнении с показателями 2013 г. </w:t>
      </w:r>
    </w:p>
    <w:p w:rsidR="00F51BE4" w:rsidRPr="00F51BE4" w:rsidRDefault="00F51BE4" w:rsidP="00F86DEC">
      <w:pPr>
        <w:widowControl w:val="0"/>
        <w:autoSpaceDE w:val="0"/>
        <w:autoSpaceDN w:val="0"/>
        <w:adjustRightInd w:val="0"/>
        <w:spacing w:before="260" w:line="259" w:lineRule="auto"/>
        <w:ind w:right="-19" w:firstLine="708"/>
        <w:jc w:val="both"/>
        <w:rPr>
          <w:rFonts w:ascii="Times New Roman" w:hAnsi="Times New Roman" w:cs="Times New Roman"/>
        </w:rPr>
      </w:pPr>
    </w:p>
    <w:p w:rsidR="00F86DEC" w:rsidRPr="006D47A7" w:rsidRDefault="00F86DEC" w:rsidP="00F51BE4">
      <w:pPr>
        <w:widowControl w:val="0"/>
        <w:autoSpaceDE w:val="0"/>
        <w:autoSpaceDN w:val="0"/>
        <w:adjustRightInd w:val="0"/>
        <w:spacing w:before="260" w:line="259" w:lineRule="auto"/>
        <w:ind w:right="100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2.1 Организация и проведение конкурсов, фестивалей, праздников,  выставок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региональные, областные, районные мероприятия (кроме праздников народного календаря);</w:t>
      </w:r>
    </w:p>
    <w:p w:rsidR="00F86DEC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организация досуга по категориям населения (дети, молодежь, люди среднего возраста, старшего возраста, пожилые люди). Основные формы и тематика мероприятий, оценка их эффективности с указанием числа зрителей.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2.2. Развитие клубных формирований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участие коллективов клубных учреждений в региональных, областных, районных мероприятиях;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принципы формирования репертуара;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перспективы дальнейшего развития самодеятельного  художественного творчества в районном центре;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количество вновь созданных коллективов, их жанровая направленность, принципы их создания;</w:t>
      </w:r>
    </w:p>
    <w:p w:rsidR="00F86DEC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причины уменьшения количества коллект</w:t>
      </w:r>
      <w:r w:rsidR="00F51BE4">
        <w:rPr>
          <w:rFonts w:ascii="Times New Roman" w:hAnsi="Times New Roman" w:cs="Times New Roman"/>
        </w:rPr>
        <w:t>ивов самодеятельного творчества</w:t>
      </w:r>
    </w:p>
    <w:p w:rsidR="00F51BE4" w:rsidRDefault="00F51BE4" w:rsidP="00F51BE4">
      <w:pPr>
        <w:widowControl w:val="0"/>
        <w:autoSpaceDE w:val="0"/>
        <w:autoSpaceDN w:val="0"/>
        <w:adjustRightInd w:val="0"/>
        <w:spacing w:before="40" w:after="0" w:line="240" w:lineRule="auto"/>
        <w:ind w:left="400"/>
        <w:rPr>
          <w:rFonts w:ascii="Times New Roman" w:hAnsi="Times New Roman" w:cs="Times New Roman"/>
        </w:rPr>
      </w:pPr>
    </w:p>
    <w:p w:rsidR="00F51BE4" w:rsidRPr="00F51BE4" w:rsidRDefault="00F51BE4" w:rsidP="00F51BE4">
      <w:pPr>
        <w:widowControl w:val="0"/>
        <w:autoSpaceDE w:val="0"/>
        <w:autoSpaceDN w:val="0"/>
        <w:adjustRightInd w:val="0"/>
        <w:spacing w:before="40" w:after="0" w:line="240" w:lineRule="auto"/>
        <w:ind w:left="400"/>
        <w:rPr>
          <w:rFonts w:ascii="Times New Roman" w:hAnsi="Times New Roman" w:cs="Times New Roman"/>
        </w:rPr>
      </w:pPr>
    </w:p>
    <w:p w:rsidR="00F86DEC" w:rsidRPr="006D47A7" w:rsidRDefault="00F86DEC" w:rsidP="00F51BE4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lastRenderedPageBreak/>
        <w:t>2.3 Деятельность любительских объединений и клубов по интересам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состояние и развитие любительских объединений и клубов по интересам, направления их деятельности;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создание новых объединений и клубов по интересам, причины создания, направления их деятельности, на занятие какой категории населения рассчитаны (детскую, молодежь, средний возраст, старший возраст, пожилые люди);</w:t>
      </w:r>
    </w:p>
    <w:p w:rsidR="00F86DEC" w:rsidRPr="00F51BE4" w:rsidRDefault="00F86DEC" w:rsidP="00F86D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участие любительских объединений и клубов по интересам в региональных, областных, районных мероприятиях;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60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3. Работа с детьми и подростками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формы и методы работы с детьми и подростками; поиск и внедрение новых форм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дети и традиционная народная культура (кроме фольклорных коллективов);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с одаренными детьми, трудными подростками, с детьми с ограниченными возможностями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совместная деятельность с учреждениями внешкольного и школьного образования;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по профилактике наркомании и алкоголизма среди</w:t>
      </w:r>
      <w:r w:rsidRPr="00F51BE4">
        <w:rPr>
          <w:rFonts w:ascii="Times New Roman" w:hAnsi="Times New Roman" w:cs="Times New Roman"/>
          <w:sz w:val="28"/>
          <w:szCs w:val="24"/>
        </w:rPr>
        <w:t xml:space="preserve"> </w:t>
      </w:r>
      <w:r w:rsidRPr="00F51BE4">
        <w:rPr>
          <w:rFonts w:ascii="Times New Roman" w:hAnsi="Times New Roman" w:cs="Times New Roman"/>
        </w:rPr>
        <w:t>подростков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эстетическое воспитание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патриотическое воспитание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экологическое воспитание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профилактика безнадзорности и правонарушений несовершеннолетних</w:t>
      </w:r>
    </w:p>
    <w:p w:rsidR="00F86DEC" w:rsidRPr="00F51BE4" w:rsidRDefault="00F86DEC" w:rsidP="00F86D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пропаганда здорового образа жизни</w:t>
      </w:r>
    </w:p>
    <w:p w:rsidR="00F86DEC" w:rsidRPr="006D47A7" w:rsidRDefault="00F86DEC" w:rsidP="00F86DEC">
      <w:pPr>
        <w:spacing w:before="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 4.  Работа с молодежью</w:t>
      </w:r>
    </w:p>
    <w:p w:rsidR="00F86DEC" w:rsidRPr="00F51BE4" w:rsidRDefault="00F86DEC" w:rsidP="00F86DEC">
      <w:pPr>
        <w:numPr>
          <w:ilvl w:val="0"/>
          <w:numId w:val="10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формы и методы работы с молодежью; </w:t>
      </w:r>
    </w:p>
    <w:p w:rsidR="00F86DEC" w:rsidRPr="00F51BE4" w:rsidRDefault="00F86DEC" w:rsidP="00F86DEC">
      <w:pPr>
        <w:numPr>
          <w:ilvl w:val="0"/>
          <w:numId w:val="10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инновационные формы работы с молодым поколением;</w:t>
      </w:r>
    </w:p>
    <w:p w:rsidR="00F86DEC" w:rsidRPr="00F51BE4" w:rsidRDefault="00F86DEC" w:rsidP="00F86DEC">
      <w:pPr>
        <w:numPr>
          <w:ilvl w:val="0"/>
          <w:numId w:val="10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пропаганда здорового образа жизни; </w:t>
      </w:r>
    </w:p>
    <w:p w:rsidR="00F86DEC" w:rsidRPr="00F51BE4" w:rsidRDefault="00F86DEC" w:rsidP="00F86DEC">
      <w:pPr>
        <w:numPr>
          <w:ilvl w:val="0"/>
          <w:numId w:val="10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lastRenderedPageBreak/>
        <w:t xml:space="preserve">организация  работы по профилактике наркомании и алкоголизма среди молодежи; </w:t>
      </w:r>
    </w:p>
    <w:p w:rsidR="00F86DEC" w:rsidRPr="00F51BE4" w:rsidRDefault="00F86DEC" w:rsidP="00F86DEC">
      <w:pPr>
        <w:numPr>
          <w:ilvl w:val="0"/>
          <w:numId w:val="10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формы работы с молодежью по патриотическому воспитанию;</w:t>
      </w:r>
    </w:p>
    <w:p w:rsidR="00F86DEC" w:rsidRPr="00F51BE4" w:rsidRDefault="00F86DEC" w:rsidP="00F86DEC">
      <w:pPr>
        <w:numPr>
          <w:ilvl w:val="0"/>
          <w:numId w:val="10"/>
        </w:numPr>
        <w:spacing w:before="20"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участие молодежных коллективов в региональных, областных, районных мероприятиях;   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5. Деятельность по сохранению самобытной народной культуры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участие в народных православных праздниках;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с аутентичными коллективами и развитие детского фольклора;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фольклорных коллективов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поддержка мастеров традиционных промыслов и ремесел и их участие в выставках и ярмарках;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создание и пополнение картотеки мастеров и художников-любителей;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сохранение традиционного костюма;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экспедиционная работа</w:t>
      </w:r>
    </w:p>
    <w:p w:rsidR="00F51BE4" w:rsidRDefault="00F51BE4" w:rsidP="00F86DEC">
      <w:pPr>
        <w:widowControl w:val="0"/>
        <w:autoSpaceDE w:val="0"/>
        <w:autoSpaceDN w:val="0"/>
        <w:adjustRightInd w:val="0"/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DEC" w:rsidRPr="006D47A7" w:rsidRDefault="00F86DEC" w:rsidP="00F86DEC">
      <w:pPr>
        <w:widowControl w:val="0"/>
        <w:autoSpaceDE w:val="0"/>
        <w:autoSpaceDN w:val="0"/>
        <w:adjustRightInd w:val="0"/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6. Выставочная деятельность. Промыслы и ремёсла. Развитие жанров декоративно-прикладного, изобразительного и фотоискусства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BE4">
        <w:rPr>
          <w:rFonts w:ascii="Times New Roman" w:hAnsi="Times New Roman" w:cs="Times New Roman"/>
        </w:rPr>
        <w:t>краткий анализ развития жанров декоративно-прикладного, изобразительного и фотоискусства за отчетный период;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BE4">
        <w:rPr>
          <w:rFonts w:ascii="Times New Roman" w:hAnsi="Times New Roman" w:cs="Times New Roman"/>
        </w:rPr>
        <w:t>перечень всех основных выставочных мероприятий за отчетный период (с развёрнутой информацией об 1-2 самых интересных);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поддержка мастеров традиционных промыслов и ремесел и их участие в выставках и ярмарках (районных, областных, всероссийских);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поддержка мастеров ДПИ, художников и фотохудожников и их участие в выставках и ярмарках (районных, областных, всероссийских);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краткая информация о создании и пополнении электронной </w:t>
      </w:r>
      <w:r w:rsidRPr="00F51BE4">
        <w:rPr>
          <w:rFonts w:ascii="Times New Roman" w:hAnsi="Times New Roman" w:cs="Times New Roman"/>
        </w:rPr>
        <w:lastRenderedPageBreak/>
        <w:t xml:space="preserve">картотеки </w:t>
      </w:r>
      <w:r w:rsidRPr="00F51BE4">
        <w:rPr>
          <w:rFonts w:ascii="Times New Roman" w:hAnsi="Times New Roman" w:cs="Times New Roman"/>
          <w:b/>
        </w:rPr>
        <w:t>(версия 0.01.)</w:t>
      </w:r>
      <w:r w:rsidRPr="00F51BE4">
        <w:rPr>
          <w:rFonts w:ascii="Times New Roman" w:hAnsi="Times New Roman" w:cs="Times New Roman"/>
        </w:rPr>
        <w:t xml:space="preserve"> мастеров и художников-любителей с указанием ФИО оператора Базы данных;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лучшие мастера, художники, фотохудожники за 2014 г.;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общее количество мастеров ДПИ, художников-любителей и фотохудожников – (</w:t>
      </w:r>
      <w:r w:rsidRPr="00F51BE4">
        <w:rPr>
          <w:rFonts w:ascii="Times New Roman" w:hAnsi="Times New Roman" w:cs="Times New Roman"/>
          <w:b/>
        </w:rPr>
        <w:t>цифра</w:t>
      </w:r>
      <w:r w:rsidRPr="00F51BE4">
        <w:rPr>
          <w:rFonts w:ascii="Times New Roman" w:hAnsi="Times New Roman" w:cs="Times New Roman"/>
        </w:rPr>
        <w:t>), из них: мастеров ДПИ - (</w:t>
      </w:r>
      <w:r w:rsidRPr="00F51BE4">
        <w:rPr>
          <w:rFonts w:ascii="Times New Roman" w:hAnsi="Times New Roman" w:cs="Times New Roman"/>
          <w:b/>
        </w:rPr>
        <w:t xml:space="preserve">цифра), </w:t>
      </w:r>
      <w:r w:rsidRPr="00F51BE4">
        <w:rPr>
          <w:rFonts w:ascii="Times New Roman" w:hAnsi="Times New Roman" w:cs="Times New Roman"/>
        </w:rPr>
        <w:t>художников-любителей - (</w:t>
      </w:r>
      <w:r w:rsidRPr="00F51BE4">
        <w:rPr>
          <w:rFonts w:ascii="Times New Roman" w:hAnsi="Times New Roman" w:cs="Times New Roman"/>
          <w:b/>
        </w:rPr>
        <w:t xml:space="preserve">цифра), </w:t>
      </w:r>
      <w:r w:rsidRPr="00F51BE4">
        <w:rPr>
          <w:rFonts w:ascii="Times New Roman" w:hAnsi="Times New Roman" w:cs="Times New Roman"/>
        </w:rPr>
        <w:t>фотохудожников – (</w:t>
      </w:r>
      <w:r w:rsidRPr="00F51BE4">
        <w:rPr>
          <w:rFonts w:ascii="Times New Roman" w:hAnsi="Times New Roman" w:cs="Times New Roman"/>
          <w:b/>
        </w:rPr>
        <w:t>цифра);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</w:rPr>
      </w:pPr>
      <w:r w:rsidRPr="00F51BE4">
        <w:rPr>
          <w:rFonts w:ascii="Times New Roman" w:hAnsi="Times New Roman" w:cs="Times New Roman"/>
        </w:rPr>
        <w:t>прирост (убыль) мастеров ДПИ, художников-любителей и фотохудожников по сравнению с прошлым годом. Краткое  обоснование прироста (убыли).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</w:rPr>
      </w:pPr>
      <w:r w:rsidRPr="00F51BE4">
        <w:rPr>
          <w:rFonts w:ascii="Times New Roman" w:hAnsi="Times New Roman" w:cs="Times New Roman"/>
        </w:rPr>
        <w:t>краткие перспективы развития промыслов и ремёсел, а так же жанров декоративно-прикладного, изобразительного и фотоискусства на 2015 год;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7. Поиск и внедрение перспективных форм социально-культурной деятельности: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описание новых форм и методов работы, внедренных за отчетный период;</w:t>
      </w:r>
    </w:p>
    <w:p w:rsidR="00F86DEC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источник создания этих форм (опыт других учреждений, телевидение, авторские разработки и т.д.)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8. Развитие платных услуг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основные виды платных услуг, увеличение или сокращение их количества, причины этого, перспективы развития платных услуг;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9. Состояние и перспективы развития методической деятельности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проведение учебных мероприятий с клубными работниками района по всем жанрам и направлениям социально-культурной деятельности;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периодичность проведения учебных мероприятий, их тематика, категории обучающихся, формы проведения занятий;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тематика и жанры показательных учебных мероприятий;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 xml:space="preserve">формы и методы информационного обеспечения деятельности  </w:t>
      </w:r>
      <w:r w:rsidRPr="00F51BE4">
        <w:rPr>
          <w:rFonts w:ascii="Times New Roman" w:hAnsi="Times New Roman" w:cs="Times New Roman"/>
        </w:rPr>
        <w:lastRenderedPageBreak/>
        <w:t>учреждений клубного типа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обобщение и пропаганда опыта работы лучших клубных учреждений и коллективов самодеятельного творчества;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оказание практической помощи сельским клубным работникам (обеспечение методическим и сценарным материалом, оказание помощи в организации и проведении мероприятий);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изучение досуговых интересов и потребностей различных социально-демографических групп населения, опыт внедрения в практику результатов исследования;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изучение профессиональных потребностей и интересов клубных работников;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оформление и оснащение методических кабинетов;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работа по профориентации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40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F86DEC" w:rsidRPr="006D47A7" w:rsidRDefault="00F86DEC" w:rsidP="00F86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10. Состояние и развитие материально-технической базы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состояние, перспективы развития и укрепления материально- технической базы;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благоустройство  территории, техническая оснащенность культурно-досугового учреждения;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привлечение средств предприятий, хозяйств, спонсоров и меценатов для укрепления материально-технической базы;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2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11. Эффективность деятельности клубного учреждения в 2014 году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оценка качества клубных мероприятий посетителями и специалистами социально-культурной деятельности (по результатам социологических исследований)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отражение деятельности учреждений клубного типа в средствах массовой информации</w:t>
      </w:r>
    </w:p>
    <w:p w:rsidR="004A08DE" w:rsidRPr="004A08DE" w:rsidRDefault="004A08DE" w:rsidP="004A08DE"/>
    <w:p w:rsidR="00F86DEC" w:rsidRPr="004A08DE" w:rsidRDefault="00F86DEC" w:rsidP="004A08DE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A08DE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МЕТОДИЧЕСКИЕ РЕКОМЕНДАЦИИ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line="319" w:lineRule="auto"/>
        <w:ind w:left="160" w:righ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ПО АНАЛИЗУ ДЕЯТЕЛЬНОСТИ РАЙОННЫХ ОРГАНИЗАЦИОННО-МЕТОДИЧЕСКИХ ЦЕНТРОВ ЗА 2014 ГОД И СОСТАВЛЕНИЮ ПЛАНОВ РАБОТЫ НА 2015 ГОД</w:t>
      </w:r>
    </w:p>
    <w:p w:rsidR="00F86DEC" w:rsidRPr="00F51BE4" w:rsidRDefault="00F86DEC" w:rsidP="004A08DE">
      <w:pPr>
        <w:pStyle w:val="24"/>
        <w:spacing w:line="240" w:lineRule="auto"/>
        <w:ind w:firstLine="425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Материал предоставляется в двух вариантах (бумажный и электронный носитель), утвержден вышестоящими органами, заведующим РОМЦ.</w:t>
      </w:r>
    </w:p>
    <w:p w:rsidR="00F86DEC" w:rsidRPr="006D47A7" w:rsidRDefault="00F86DEC" w:rsidP="00F51BE4">
      <w:pPr>
        <w:widowControl w:val="0"/>
        <w:autoSpaceDE w:val="0"/>
        <w:autoSpaceDN w:val="0"/>
        <w:adjustRightInd w:val="0"/>
        <w:spacing w:before="2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1. Основные направления деятельности РОМЦ в 2014 году (для отчетов), на 2015 год (для планов работы)</w:t>
      </w:r>
    </w:p>
    <w:p w:rsidR="00F86DEC" w:rsidRPr="006D47A7" w:rsidRDefault="00F51BE4" w:rsidP="00F86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1.2</w:t>
      </w:r>
      <w:r w:rsidR="00F86DEC" w:rsidRPr="006D47A7">
        <w:rPr>
          <w:rFonts w:ascii="Times New Roman" w:hAnsi="Times New Roman" w:cs="Times New Roman"/>
          <w:b/>
          <w:sz w:val="24"/>
          <w:szCs w:val="24"/>
        </w:rPr>
        <w:t>. Организационно-методическая и аналитическая работа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участие в подготовке и проведении региональных, областных, районных праздников, конкурсов, смотров, фестивалей, выставок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оказание методической и практической помощи сельским клубным учреждениям и другим организациям (форма оказания помощи, количество выездов, их периодичность)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организация и проведение учебных мероприятий для сельских клубных работников (периодичность проведения, форма занятий, тематика, категория обучаемых, посещаемость учебных мероприятий, оценка их эффективности);</w:t>
      </w:r>
    </w:p>
    <w:p w:rsidR="00F86DEC" w:rsidRPr="00F51BE4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51BE4">
        <w:rPr>
          <w:rFonts w:ascii="Times New Roman" w:hAnsi="Times New Roman" w:cs="Times New Roman"/>
        </w:rPr>
        <w:t>организация и проведение показательных учебных мероприятий (форма мероприятия, тематика, для какой категории клубных работников предназначено);</w:t>
      </w:r>
    </w:p>
    <w:p w:rsidR="00F86DEC" w:rsidRPr="006D47A7" w:rsidRDefault="00F86DEC" w:rsidP="00F86D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</w:rPr>
        <w:t>обобщение и пропаганда опыта лучших  учреждений</w:t>
      </w:r>
      <w:r w:rsidRPr="006D47A7">
        <w:rPr>
          <w:rFonts w:ascii="Times New Roman" w:hAnsi="Times New Roman" w:cs="Times New Roman"/>
          <w:sz w:val="24"/>
          <w:szCs w:val="24"/>
        </w:rPr>
        <w:t xml:space="preserve"> клубного типа и клубных формирований;</w:t>
      </w:r>
    </w:p>
    <w:p w:rsidR="00F86DEC" w:rsidRPr="006D47A7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• изучение досуговых интересов и потребностей различных социально-демографических   групп   населения,   опыт  внедрения   результатов исследований в практику;</w:t>
      </w:r>
    </w:p>
    <w:p w:rsidR="00F86DEC" w:rsidRPr="0006052A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D47A7">
        <w:rPr>
          <w:rFonts w:ascii="Times New Roman" w:hAnsi="Times New Roman" w:cs="Times New Roman"/>
          <w:sz w:val="24"/>
          <w:szCs w:val="24"/>
        </w:rPr>
        <w:t xml:space="preserve">изучение профессиональных потребностей сельских </w:t>
      </w:r>
      <w:r w:rsidRPr="0006052A">
        <w:rPr>
          <w:rFonts w:ascii="Times New Roman" w:hAnsi="Times New Roman" w:cs="Times New Roman"/>
        </w:rPr>
        <w:t xml:space="preserve">клубных </w:t>
      </w:r>
      <w:r w:rsidRPr="0006052A">
        <w:rPr>
          <w:rFonts w:ascii="Times New Roman" w:hAnsi="Times New Roman" w:cs="Times New Roman"/>
        </w:rPr>
        <w:lastRenderedPageBreak/>
        <w:t>работников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4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2. Информационное обеспечение деятельности учреждений клубного типа</w:t>
      </w:r>
    </w:p>
    <w:p w:rsidR="00F86DEC" w:rsidRPr="0006052A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06052A">
        <w:rPr>
          <w:rFonts w:ascii="Times New Roman" w:hAnsi="Times New Roman" w:cs="Times New Roman"/>
        </w:rPr>
        <w:t>формы и методы информационного обеспечения деятельности учреждений культуры;</w:t>
      </w:r>
    </w:p>
    <w:p w:rsidR="00F86DEC" w:rsidRPr="0006052A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</w:rPr>
      </w:pPr>
      <w:r w:rsidRPr="0006052A">
        <w:rPr>
          <w:rFonts w:ascii="Times New Roman" w:hAnsi="Times New Roman" w:cs="Times New Roman"/>
        </w:rPr>
        <w:t>издательская деятельность;</w:t>
      </w:r>
    </w:p>
    <w:p w:rsidR="00F86DEC" w:rsidRPr="0006052A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06052A">
        <w:rPr>
          <w:rFonts w:ascii="Times New Roman" w:hAnsi="Times New Roman" w:cs="Times New Roman"/>
        </w:rPr>
        <w:t>создание и пополнение фонда специальной литературы, аудио и видеоматериалами;</w:t>
      </w:r>
    </w:p>
    <w:p w:rsidR="00F86DEC" w:rsidRPr="0006052A" w:rsidRDefault="00F86DEC" w:rsidP="00F86D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06052A">
        <w:rPr>
          <w:rFonts w:ascii="Times New Roman" w:hAnsi="Times New Roman" w:cs="Times New Roman"/>
        </w:rPr>
        <w:t xml:space="preserve">наличие электронной почты,  выход в </w:t>
      </w:r>
      <w:r w:rsidRPr="0006052A">
        <w:rPr>
          <w:rFonts w:ascii="Times New Roman" w:hAnsi="Times New Roman" w:cs="Times New Roman"/>
          <w:lang w:val="en-US"/>
        </w:rPr>
        <w:t>Internet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Раздел 3. Укрепление материально-технической базы РОМЦ</w:t>
      </w:r>
    </w:p>
    <w:p w:rsidR="00F86DEC" w:rsidRPr="0006052A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06052A">
        <w:rPr>
          <w:rFonts w:ascii="Times New Roman" w:hAnsi="Times New Roman" w:cs="Times New Roman"/>
        </w:rPr>
        <w:t>где располагается РОМЦ (имеет отдельное помещение, арендует и т.п.);</w:t>
      </w:r>
    </w:p>
    <w:p w:rsidR="00F86DEC" w:rsidRPr="0006052A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06052A">
        <w:rPr>
          <w:rFonts w:ascii="Times New Roman" w:hAnsi="Times New Roman" w:cs="Times New Roman"/>
        </w:rPr>
        <w:t>оснащенность необходимой техникой;</w:t>
      </w:r>
    </w:p>
    <w:p w:rsidR="00F86DEC" w:rsidRPr="0006052A" w:rsidRDefault="00F86DEC" w:rsidP="00F86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</w:rPr>
      </w:pPr>
      <w:r w:rsidRPr="0006052A">
        <w:rPr>
          <w:rFonts w:ascii="Times New Roman" w:hAnsi="Times New Roman" w:cs="Times New Roman"/>
        </w:rPr>
        <w:t>что было сделано для укрепление материально-технической базы за отчетный период и за счет  каких средств.</w:t>
      </w:r>
    </w:p>
    <w:p w:rsidR="0006052A" w:rsidRDefault="0006052A" w:rsidP="0006052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DEC" w:rsidRPr="0006052A" w:rsidRDefault="00F86DEC" w:rsidP="0006052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2A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86DEC" w:rsidRPr="0006052A" w:rsidRDefault="00F86DEC" w:rsidP="0006052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2A">
        <w:rPr>
          <w:rFonts w:ascii="Times New Roman" w:hAnsi="Times New Roman" w:cs="Times New Roman"/>
          <w:b/>
          <w:sz w:val="24"/>
          <w:szCs w:val="24"/>
        </w:rPr>
        <w:t>ОТЧЕТА ЗА 2014 ГОД И ПЛАНА РАБОТЫ АВТОКЛУБА НА 2015 ГОД</w:t>
      </w:r>
    </w:p>
    <w:p w:rsidR="00F86DEC" w:rsidRPr="00345281" w:rsidRDefault="00F86DEC" w:rsidP="00F86DEC">
      <w:pPr>
        <w:pStyle w:val="ab"/>
        <w:rPr>
          <w:rFonts w:ascii="Times New Roman" w:hAnsi="Times New Roman" w:cs="Times New Roman"/>
        </w:rPr>
      </w:pPr>
      <w:r w:rsidRPr="00345281">
        <w:rPr>
          <w:rFonts w:ascii="Times New Roman" w:hAnsi="Times New Roman" w:cs="Times New Roman"/>
        </w:rPr>
        <w:t>1. Основные направления в деятельности автоклуба за 2014 год и план работы на 2015 год.</w:t>
      </w:r>
    </w:p>
    <w:p w:rsidR="00F86DEC" w:rsidRPr="00345281" w:rsidRDefault="00F86DEC" w:rsidP="00F86DEC">
      <w:pPr>
        <w:pStyle w:val="ab"/>
        <w:rPr>
          <w:rFonts w:ascii="Times New Roman" w:hAnsi="Times New Roman" w:cs="Times New Roman"/>
        </w:rPr>
      </w:pPr>
      <w:r w:rsidRPr="00345281">
        <w:rPr>
          <w:rFonts w:ascii="Times New Roman" w:hAnsi="Times New Roman" w:cs="Times New Roman"/>
        </w:rPr>
        <w:t>2. Организация досуга жителей отдаленных населенных пунктов, не имеющих стационарных клубных учреждений.</w:t>
      </w:r>
    </w:p>
    <w:p w:rsidR="00F86DEC" w:rsidRPr="00345281" w:rsidRDefault="00F86DEC" w:rsidP="00F86DEC">
      <w:pPr>
        <w:pStyle w:val="ab"/>
        <w:rPr>
          <w:rFonts w:ascii="Times New Roman" w:hAnsi="Times New Roman" w:cs="Times New Roman"/>
        </w:rPr>
      </w:pPr>
      <w:r w:rsidRPr="00345281">
        <w:rPr>
          <w:rFonts w:ascii="Times New Roman" w:hAnsi="Times New Roman" w:cs="Times New Roman"/>
        </w:rPr>
        <w:t>3. Обслуживание производственных участков.</w:t>
      </w:r>
    </w:p>
    <w:p w:rsidR="00F86DEC" w:rsidRPr="00345281" w:rsidRDefault="00F86DEC" w:rsidP="00F86DEC">
      <w:pPr>
        <w:pStyle w:val="ab"/>
        <w:rPr>
          <w:rFonts w:ascii="Times New Roman" w:hAnsi="Times New Roman" w:cs="Times New Roman"/>
        </w:rPr>
      </w:pPr>
      <w:r w:rsidRPr="00345281">
        <w:rPr>
          <w:rFonts w:ascii="Times New Roman" w:hAnsi="Times New Roman" w:cs="Times New Roman"/>
        </w:rPr>
        <w:t xml:space="preserve">4. Оказание методической и практической помощи  стационарным клубным учреждениям. </w:t>
      </w:r>
    </w:p>
    <w:p w:rsidR="00F86DEC" w:rsidRPr="00345281" w:rsidRDefault="00F86DEC" w:rsidP="00F86DEC">
      <w:pPr>
        <w:pStyle w:val="ab"/>
        <w:rPr>
          <w:rFonts w:ascii="Times New Roman" w:hAnsi="Times New Roman" w:cs="Times New Roman"/>
        </w:rPr>
      </w:pPr>
      <w:r w:rsidRPr="00345281">
        <w:rPr>
          <w:rFonts w:ascii="Times New Roman" w:hAnsi="Times New Roman" w:cs="Times New Roman"/>
        </w:rPr>
        <w:t>5. Работа по возрождению культурного наследия.</w:t>
      </w:r>
    </w:p>
    <w:p w:rsidR="00345281" w:rsidRDefault="00345281" w:rsidP="00F86DEC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86DEC" w:rsidRPr="00345281" w:rsidRDefault="00F86DEC" w:rsidP="0034528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45281">
        <w:rPr>
          <w:rFonts w:ascii="Times New Roman" w:hAnsi="Times New Roman" w:cs="Times New Roman"/>
          <w:sz w:val="20"/>
          <w:szCs w:val="20"/>
        </w:rPr>
        <w:t>В плане работы и в отчете автоклуба описать основные формы и методы работы с различными группами населения.</w:t>
      </w:r>
    </w:p>
    <w:p w:rsidR="00F86DEC" w:rsidRPr="00345281" w:rsidRDefault="00F86DEC" w:rsidP="00F86DEC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86DEC" w:rsidRPr="006D47A7" w:rsidRDefault="00F86DEC" w:rsidP="00F86D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86DEC" w:rsidRPr="004415FF" w:rsidRDefault="00F86DEC" w:rsidP="004415FF">
      <w:pPr>
        <w:pStyle w:val="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4415F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Приложение № 1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before="380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line="278" w:lineRule="auto"/>
        <w:ind w:left="851" w:right="8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Деятельности учреждений культурно-досугового типа района(города) за 2014 год в сравнении с показателями 2013 года</w:t>
      </w:r>
    </w:p>
    <w:tbl>
      <w:tblPr>
        <w:tblW w:w="62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128"/>
        <w:gridCol w:w="961"/>
        <w:gridCol w:w="706"/>
        <w:gridCol w:w="704"/>
        <w:gridCol w:w="32"/>
      </w:tblGrid>
      <w:tr w:rsidR="00F86DEC" w:rsidRPr="006D47A7" w:rsidTr="005832C3">
        <w:trPr>
          <w:gridAfter w:val="1"/>
          <w:wAfter w:w="32" w:type="dxa"/>
          <w:trHeight w:val="40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4A0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47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F86DEC" w:rsidRPr="006D47A7" w:rsidTr="005832C3">
        <w:trPr>
          <w:gridAfter w:val="1"/>
          <w:wAfter w:w="32" w:type="dxa"/>
          <w:trHeight w:val="3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DEC" w:rsidRPr="006D47A7" w:rsidTr="005832C3">
        <w:trPr>
          <w:gridAfter w:val="1"/>
          <w:wAfter w:w="32" w:type="dxa"/>
          <w:trHeight w:val="292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40" w:righ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pStyle w:val="21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Сеть  клубных учреждений МК России в т.ч.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1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1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  <w:p w:rsidR="00F86DEC" w:rsidRPr="004A08DE" w:rsidRDefault="00F86DEC" w:rsidP="00D47054">
            <w:pPr>
              <w:pStyle w:val="a3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 xml:space="preserve">СКЦ, КДЦ, МКЦ </w:t>
            </w:r>
          </w:p>
          <w:p w:rsidR="00F86DEC" w:rsidRPr="004A08DE" w:rsidRDefault="00F86DEC" w:rsidP="00D47054">
            <w:pPr>
              <w:pStyle w:val="a3"/>
              <w:tabs>
                <w:tab w:val="left" w:pos="4022"/>
              </w:tabs>
              <w:ind w:right="840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РОМЦ</w:t>
            </w:r>
          </w:p>
          <w:p w:rsidR="00F86DEC" w:rsidRPr="004A08DE" w:rsidRDefault="00F86DEC" w:rsidP="00D47054">
            <w:pPr>
              <w:pStyle w:val="a3"/>
              <w:tabs>
                <w:tab w:val="left" w:pos="4022"/>
              </w:tabs>
              <w:ind w:right="840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РЦНТ</w:t>
            </w:r>
          </w:p>
          <w:p w:rsidR="00F86DEC" w:rsidRPr="004A08DE" w:rsidRDefault="00F86DEC" w:rsidP="00D47054">
            <w:pPr>
              <w:pStyle w:val="a3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СДК</w:t>
            </w:r>
          </w:p>
          <w:p w:rsidR="00F86DEC" w:rsidRPr="004A08DE" w:rsidRDefault="00F86DEC" w:rsidP="00D47054">
            <w:pPr>
              <w:pStyle w:val="a3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СК</w:t>
            </w:r>
          </w:p>
          <w:p w:rsidR="00F86DEC" w:rsidRPr="004A08DE" w:rsidRDefault="00F86DEC" w:rsidP="00D47054">
            <w:pPr>
              <w:pStyle w:val="a3"/>
              <w:ind w:right="1691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поселковые ДК</w:t>
            </w:r>
          </w:p>
          <w:p w:rsidR="00F86DEC" w:rsidRPr="004A08DE" w:rsidRDefault="00F86DEC" w:rsidP="00D47054">
            <w:pPr>
              <w:pStyle w:val="a3"/>
              <w:ind w:right="1691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поселенческие ДК</w:t>
            </w:r>
          </w:p>
          <w:p w:rsidR="00F86DEC" w:rsidRPr="004A08DE" w:rsidRDefault="00F86DEC" w:rsidP="00D47054">
            <w:pPr>
              <w:pStyle w:val="a3"/>
              <w:ind w:right="1691"/>
              <w:rPr>
                <w:sz w:val="20"/>
                <w:szCs w:val="20"/>
              </w:rPr>
            </w:pPr>
            <w:r w:rsidRPr="004A08DE">
              <w:rPr>
                <w:sz w:val="20"/>
                <w:szCs w:val="20"/>
              </w:rPr>
              <w:t>автоклубы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другие клубные учреждения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ind w:righ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(досуговые объекты и т.д.)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rPr>
          <w:gridAfter w:val="1"/>
          <w:wAfter w:w="32" w:type="dxa"/>
          <w:trHeight w:val="52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 учреждений клубного типа других ведомств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rPr>
          <w:gridAfter w:val="1"/>
          <w:wAfter w:w="32" w:type="dxa"/>
          <w:trHeight w:val="50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Число действующих в </w:t>
            </w:r>
            <w:r w:rsidRPr="004A0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 клубных учреждениях  киноустановок 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rPr>
          <w:gridAfter w:val="1"/>
          <w:wAfter w:w="32" w:type="dxa"/>
          <w:trHeight w:val="11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видеокамер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телевизоров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ксероксов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</w:p>
          <w:p w:rsidR="00F86DEC" w:rsidRPr="004A08DE" w:rsidRDefault="00F86DEC" w:rsidP="00D4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музыкальных центров</w:t>
            </w:r>
          </w:p>
          <w:p w:rsidR="00F86DEC" w:rsidRPr="004A08DE" w:rsidRDefault="00F86DEC" w:rsidP="00D4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  <w:p w:rsidR="00F86DEC" w:rsidRPr="004A08DE" w:rsidRDefault="00F86DEC" w:rsidP="00D4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доступ в Интернет</w:t>
            </w:r>
          </w:p>
          <w:p w:rsidR="00F86DEC" w:rsidRPr="004A08DE" w:rsidRDefault="00F86DEC" w:rsidP="00D4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(только в культурно-досуговых учреждениях)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rPr>
          <w:gridAfter w:val="1"/>
          <w:wAfter w:w="32" w:type="dxa"/>
          <w:trHeight w:val="4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Число клубных учреждений (кол-во),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том числе, работающих в зданиях: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- спец.построенных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приспособленных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требующих, капитального ремонта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аварийных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арендованных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нет помещений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не отапливаемых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Число клубных учреждений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не имеющих: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- комнат для кружковой работы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- магнитофонов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телевизоров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компьютеров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Число клубных учреждений, где произведен: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 а) капитальный ремонт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на сумму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б) текущий ремонт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на сумму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в) новое  строительство (наименование учреждения)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- на сумму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Число клубных формирований: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них  участников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самодеятельного народного творчества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них участников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имеющих звание «Народный»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них участников  ________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«Образцовый»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в них участников 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 культурно-массовых мероприятий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число посетителей (чел )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   для детей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 (чел)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платных мероприятий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(без киновидеосеансов)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 (чел)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 для детей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число посетителей (чел)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 работников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 ч. штатных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pStyle w:val="FR1"/>
              <w:spacing w:before="2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 штатных творческих работников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из них имеют образование: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1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.- высшее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1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в т.ч. по КПР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1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среднее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1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в т.ч. ср.специальное по КПР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1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неполное среднее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100" w:righ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заочно обучается всего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100" w:righ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100" w:righ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- в институте культуры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  - в колледже культуры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80"/>
              <w:ind w:left="800" w:hanging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Прибыло в учреждения клубного типа </w:t>
            </w: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60"/>
              <w:ind w:left="800" w:hanging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из института культуры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из колледжа культуры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из музыкального колледжа 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из художественного колледжа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Поступило учиться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 в институт культуры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в колледж культуры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музыкальный колледж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художественного колледжа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вакансий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Поступило денежных средств: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что составило % от расходной части районного (городского) </w:t>
            </w: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бюджетное финансирование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 ассигнования из бюджетов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различных уровней</w:t>
            </w:r>
          </w:p>
          <w:p w:rsidR="00F86DEC" w:rsidRPr="004A08DE" w:rsidRDefault="00F86DEC" w:rsidP="00D4705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ассигнования от учредителей</w:t>
            </w:r>
          </w:p>
          <w:p w:rsidR="00F86DEC" w:rsidRPr="004A08DE" w:rsidRDefault="00F86DEC" w:rsidP="00D4705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от основных видов уставной деятельности</w:t>
            </w:r>
          </w:p>
          <w:p w:rsidR="00F86DEC" w:rsidRPr="004A08DE" w:rsidRDefault="00F86DEC" w:rsidP="00D4705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 от проведения платных мероприятий</w:t>
            </w:r>
          </w:p>
          <w:p w:rsidR="00F86DEC" w:rsidRPr="004A08DE" w:rsidRDefault="00F86DEC" w:rsidP="00D4705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от предпринимательской деятельности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- от благотворителей и спонсоров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720" w:hanging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Израсходовано (тыс. руб.)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720" w:hanging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720" w:hanging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720" w:hanging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труда 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на капремонт и реставрацию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left="360" w:right="120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на приобретение оборудования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- на социально-значимые мероприятия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 клубного работника за 2014 г. </w:t>
            </w: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составила: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72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 в  т.ч.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before="2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творческих работников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001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 технических работников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 xml:space="preserve"> Сумма средств, израсходованных на содержание 1 клубного учреждения  в год, составила (без заработной платы)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районного (городского) уровня в 2014 г.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В каких областных мероприятиях приняли участие район (город)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EC" w:rsidRPr="006D47A7" w:rsidTr="0058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righ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района (города) в мероприятиях Российского уровня.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righ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righ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6D47A7" w:rsidRDefault="00F86DEC" w:rsidP="00D47054">
            <w:pPr>
              <w:widowControl w:val="0"/>
              <w:autoSpaceDE w:val="0"/>
              <w:autoSpaceDN w:val="0"/>
              <w:adjustRightInd w:val="0"/>
              <w:spacing w:line="278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DEC" w:rsidRPr="005832C3" w:rsidRDefault="00F86DEC" w:rsidP="005832C3">
      <w:pPr>
        <w:pStyle w:val="ab"/>
        <w:rPr>
          <w:rFonts w:ascii="Times New Roman" w:hAnsi="Times New Roman" w:cs="Times New Roman"/>
          <w:sz w:val="20"/>
          <w:szCs w:val="20"/>
        </w:rPr>
      </w:pPr>
      <w:r w:rsidRPr="006D47A7">
        <w:rPr>
          <w:sz w:val="24"/>
          <w:szCs w:val="24"/>
        </w:rPr>
        <w:t xml:space="preserve"> </w:t>
      </w:r>
      <w:r w:rsidRPr="005832C3">
        <w:rPr>
          <w:rFonts w:ascii="Times New Roman" w:hAnsi="Times New Roman" w:cs="Times New Roman"/>
          <w:sz w:val="20"/>
          <w:szCs w:val="20"/>
        </w:rPr>
        <w:t>Начальник рай(гор) отдела,  управления культуры___________________</w:t>
      </w:r>
    </w:p>
    <w:p w:rsidR="00F86DEC" w:rsidRPr="005832C3" w:rsidRDefault="00F86DEC" w:rsidP="005832C3">
      <w:pPr>
        <w:pStyle w:val="ab"/>
        <w:rPr>
          <w:rFonts w:ascii="Times New Roman" w:hAnsi="Times New Roman" w:cs="Times New Roman"/>
          <w:sz w:val="20"/>
          <w:szCs w:val="20"/>
        </w:rPr>
      </w:pPr>
      <w:r w:rsidRPr="005832C3">
        <w:rPr>
          <w:rFonts w:ascii="Times New Roman" w:hAnsi="Times New Roman" w:cs="Times New Roman"/>
          <w:sz w:val="20"/>
          <w:szCs w:val="20"/>
        </w:rPr>
        <w:t xml:space="preserve"> Гл. бухгалтер_______________________________________</w:t>
      </w:r>
    </w:p>
    <w:p w:rsidR="00F86DEC" w:rsidRPr="005832C3" w:rsidRDefault="00F86DEC" w:rsidP="005832C3">
      <w:pPr>
        <w:pStyle w:val="ab"/>
        <w:rPr>
          <w:rFonts w:ascii="Times New Roman" w:hAnsi="Times New Roman" w:cs="Times New Roman"/>
          <w:sz w:val="20"/>
          <w:szCs w:val="20"/>
        </w:rPr>
      </w:pPr>
      <w:r w:rsidRPr="005832C3">
        <w:rPr>
          <w:rFonts w:ascii="Times New Roman" w:hAnsi="Times New Roman" w:cs="Times New Roman"/>
          <w:sz w:val="20"/>
          <w:szCs w:val="20"/>
        </w:rPr>
        <w:t xml:space="preserve">Заполняется в двух экземплярах, для областного научно-методического центра народного творчества и районного, городского отдела (управления) культуры. </w:t>
      </w:r>
    </w:p>
    <w:p w:rsidR="00F86DEC" w:rsidRDefault="00F86DEC" w:rsidP="00F86D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86DEC" w:rsidRPr="006D47A7" w:rsidRDefault="00F86DEC" w:rsidP="005832C3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6DEC" w:rsidRPr="004415FF" w:rsidRDefault="004415FF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</w:t>
      </w:r>
      <w:r w:rsidR="00F86DEC" w:rsidRPr="004415FF">
        <w:rPr>
          <w:rFonts w:ascii="Times New Roman" w:hAnsi="Times New Roman" w:cs="Times New Roman"/>
          <w:b/>
          <w:sz w:val="24"/>
          <w:szCs w:val="24"/>
        </w:rPr>
        <w:t>И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A7">
        <w:rPr>
          <w:rFonts w:ascii="Times New Roman" w:hAnsi="Times New Roman" w:cs="Times New Roman"/>
          <w:b/>
          <w:bCs/>
          <w:sz w:val="24"/>
          <w:szCs w:val="24"/>
        </w:rPr>
        <w:t xml:space="preserve">Сотрудников  отдела  (управления) культуры муниципального образования, 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bCs/>
          <w:sz w:val="24"/>
          <w:szCs w:val="24"/>
        </w:rPr>
        <w:t>культурно-досуговых учреждений,  РОМЦ,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sz w:val="24"/>
          <w:szCs w:val="24"/>
        </w:rPr>
        <w:t>____________</w:t>
      </w:r>
      <w:r w:rsidRPr="006D47A7">
        <w:rPr>
          <w:rFonts w:ascii="Times New Roman" w:hAnsi="Times New Roman" w:cs="Times New Roman"/>
          <w:b/>
          <w:bCs/>
          <w:sz w:val="24"/>
          <w:szCs w:val="24"/>
        </w:rPr>
        <w:t>района (города) по состоянию на 01.01.2015 г</w:t>
      </w:r>
      <w:r w:rsidRPr="006D47A7">
        <w:rPr>
          <w:rFonts w:ascii="Times New Roman" w:hAnsi="Times New Roman" w:cs="Times New Roman"/>
          <w:sz w:val="24"/>
          <w:szCs w:val="24"/>
        </w:rPr>
        <w:t>.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spacing w:line="30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"/>
        <w:gridCol w:w="1421"/>
        <w:gridCol w:w="1352"/>
        <w:gridCol w:w="1226"/>
        <w:gridCol w:w="1063"/>
        <w:gridCol w:w="1114"/>
      </w:tblGrid>
      <w:tr w:rsidR="00F86DEC" w:rsidRPr="006D47A7" w:rsidTr="00D47054"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клубного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по штатному 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расписанию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Дата,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месяц,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год  рождения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Почетные 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звания, награды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DEC" w:rsidRPr="006D47A7" w:rsidTr="00D47054"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F86DEC" w:rsidRPr="006D47A7" w:rsidRDefault="00F86DEC" w:rsidP="00F86DEC">
      <w:pPr>
        <w:widowControl w:val="0"/>
        <w:autoSpaceDE w:val="0"/>
        <w:autoSpaceDN w:val="0"/>
        <w:adjustRightInd w:val="0"/>
        <w:spacing w:line="30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1512"/>
        <w:gridCol w:w="1470"/>
        <w:gridCol w:w="990"/>
        <w:gridCol w:w="1328"/>
      </w:tblGrid>
      <w:tr w:rsidR="00F86DEC" w:rsidRPr="006D47A7" w:rsidTr="00D47054"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Какое учебное заведение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окончил, год окончания 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Где учится в настоящее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стаж  работы</w:t>
            </w:r>
          </w:p>
        </w:tc>
        <w:tc>
          <w:tcPr>
            <w:tcW w:w="1328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в культуре</w:t>
            </w:r>
          </w:p>
        </w:tc>
      </w:tr>
      <w:tr w:rsidR="00F86DEC" w:rsidRPr="006D47A7" w:rsidTr="00D47054"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8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</w:tbl>
    <w:p w:rsidR="00F86DEC" w:rsidRPr="006D47A7" w:rsidRDefault="00F86DEC" w:rsidP="00F86DEC">
      <w:pPr>
        <w:widowControl w:val="0"/>
        <w:autoSpaceDE w:val="0"/>
        <w:autoSpaceDN w:val="0"/>
        <w:adjustRightInd w:val="0"/>
        <w:spacing w:line="30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86DEC" w:rsidRPr="00BC6640" w:rsidRDefault="00F86DEC" w:rsidP="00F86DEC">
      <w:pPr>
        <w:widowControl w:val="0"/>
        <w:autoSpaceDE w:val="0"/>
        <w:autoSpaceDN w:val="0"/>
        <w:adjustRightInd w:val="0"/>
        <w:spacing w:line="30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BC6640">
        <w:rPr>
          <w:rFonts w:ascii="Times New Roman" w:hAnsi="Times New Roman" w:cs="Times New Roman"/>
          <w:sz w:val="20"/>
          <w:szCs w:val="20"/>
        </w:rPr>
        <w:t xml:space="preserve"> в случае вакансии – указать причину</w:t>
      </w:r>
    </w:p>
    <w:p w:rsidR="00F86DEC" w:rsidRPr="00BC6640" w:rsidRDefault="00F86DEC" w:rsidP="00EE2096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 xml:space="preserve">Начальник рай(гор)отдела,(управления) </w:t>
      </w:r>
      <w:r w:rsidR="00EE2096" w:rsidRPr="00BC6640">
        <w:rPr>
          <w:rFonts w:ascii="Times New Roman" w:hAnsi="Times New Roman" w:cs="Times New Roman"/>
          <w:sz w:val="20"/>
          <w:szCs w:val="20"/>
        </w:rPr>
        <w:t>к</w:t>
      </w:r>
      <w:r w:rsidRPr="00BC6640">
        <w:rPr>
          <w:rFonts w:ascii="Times New Roman" w:hAnsi="Times New Roman" w:cs="Times New Roman"/>
          <w:sz w:val="20"/>
          <w:szCs w:val="20"/>
        </w:rPr>
        <w:t>ультуры___________________</w:t>
      </w:r>
      <w:r w:rsidR="00EE2096" w:rsidRPr="00BC6640">
        <w:rPr>
          <w:rFonts w:ascii="Times New Roman" w:hAnsi="Times New Roman" w:cs="Times New Roman"/>
          <w:sz w:val="20"/>
          <w:szCs w:val="20"/>
        </w:rPr>
        <w:t>_________</w:t>
      </w:r>
      <w:r w:rsidRPr="00BC6640">
        <w:rPr>
          <w:rFonts w:ascii="Times New Roman" w:hAnsi="Times New Roman" w:cs="Times New Roman"/>
          <w:sz w:val="20"/>
          <w:szCs w:val="20"/>
        </w:rPr>
        <w:t>____</w:t>
      </w:r>
    </w:p>
    <w:p w:rsidR="005832C3" w:rsidRDefault="005832C3" w:rsidP="00F86DEC">
      <w:pPr>
        <w:widowControl w:val="0"/>
        <w:autoSpaceDE w:val="0"/>
        <w:autoSpaceDN w:val="0"/>
        <w:adjustRightInd w:val="0"/>
        <w:spacing w:line="30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E2096" w:rsidRPr="006D47A7" w:rsidRDefault="00EE2096" w:rsidP="00F86DEC">
      <w:pPr>
        <w:widowControl w:val="0"/>
        <w:autoSpaceDE w:val="0"/>
        <w:autoSpaceDN w:val="0"/>
        <w:adjustRightInd w:val="0"/>
        <w:spacing w:line="30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6DEC" w:rsidRPr="006D47A7" w:rsidRDefault="00F86DEC" w:rsidP="005832C3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О развитии платных услуг, оказываемых населению ___________________района (города) в  2014 г.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Объем платных услуг</w:t>
      </w:r>
    </w:p>
    <w:p w:rsidR="00F86DEC" w:rsidRPr="006D47A7" w:rsidRDefault="00F86DEC" w:rsidP="00F86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"/>
        <w:gridCol w:w="2037"/>
        <w:gridCol w:w="1643"/>
        <w:gridCol w:w="1701"/>
        <w:gridCol w:w="1276"/>
      </w:tblGrid>
      <w:tr w:rsidR="00F86DEC" w:rsidRPr="006D47A7" w:rsidTr="005832C3"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клубного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учреждения, оказывающего 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платные услуги</w:t>
            </w:r>
          </w:p>
        </w:tc>
        <w:tc>
          <w:tcPr>
            <w:tcW w:w="1643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Массовые мероприятия</w:t>
            </w:r>
          </w:p>
        </w:tc>
        <w:tc>
          <w:tcPr>
            <w:tcW w:w="1701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Дискотеки,</w:t>
            </w:r>
          </w:p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танцевальные вечера</w:t>
            </w:r>
          </w:p>
        </w:tc>
        <w:tc>
          <w:tcPr>
            <w:tcW w:w="1276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Видео-показ</w:t>
            </w:r>
          </w:p>
        </w:tc>
      </w:tr>
      <w:tr w:rsidR="00F86DEC" w:rsidRPr="006D47A7" w:rsidTr="005832C3"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43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86DEC" w:rsidRPr="00952D8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F86DEC" w:rsidRPr="006D47A7" w:rsidRDefault="00F86DEC" w:rsidP="00F86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560"/>
        <w:gridCol w:w="1559"/>
        <w:gridCol w:w="850"/>
        <w:gridCol w:w="709"/>
      </w:tblGrid>
      <w:tr w:rsidR="00F86DEC" w:rsidRPr="004A08DE" w:rsidTr="005832C3">
        <w:tc>
          <w:tcPr>
            <w:tcW w:w="1101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Аренда помещения</w:t>
            </w:r>
          </w:p>
        </w:tc>
        <w:tc>
          <w:tcPr>
            <w:tcW w:w="1275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проведения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торжеств и обрядов</w:t>
            </w:r>
          </w:p>
        </w:tc>
        <w:tc>
          <w:tcPr>
            <w:tcW w:w="1560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изделий декоративно-прикладного</w:t>
            </w:r>
          </w:p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творчества</w:t>
            </w:r>
          </w:p>
        </w:tc>
        <w:tc>
          <w:tcPr>
            <w:tcW w:w="1559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 денежных средств из внебюджетных источников</w:t>
            </w:r>
          </w:p>
        </w:tc>
        <w:tc>
          <w:tcPr>
            <w:tcW w:w="850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Другое</w:t>
            </w:r>
          </w:p>
        </w:tc>
        <w:tc>
          <w:tcPr>
            <w:tcW w:w="709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86DEC" w:rsidRPr="004A08DE" w:rsidTr="005832C3">
        <w:tc>
          <w:tcPr>
            <w:tcW w:w="1101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86DEC" w:rsidRPr="004A08DE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8D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</w:tbl>
    <w:p w:rsidR="00F86DEC" w:rsidRPr="006D47A7" w:rsidRDefault="00F86DEC" w:rsidP="00F86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DEC" w:rsidRPr="00BC6640" w:rsidRDefault="00F86DEC" w:rsidP="00F86DEC">
      <w:pPr>
        <w:widowControl w:val="0"/>
        <w:autoSpaceDE w:val="0"/>
        <w:autoSpaceDN w:val="0"/>
        <w:adjustRightInd w:val="0"/>
        <w:spacing w:before="460"/>
        <w:ind w:left="40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Начальник рай(гор)отдела (управления) культуры_________________________________</w:t>
      </w:r>
    </w:p>
    <w:p w:rsidR="00F86DEC" w:rsidRDefault="00F86DEC" w:rsidP="00F86DE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96" w:rsidRPr="006D47A7" w:rsidRDefault="00EE2096" w:rsidP="00EE2096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DEC" w:rsidRPr="00BC6640" w:rsidRDefault="00F86DEC" w:rsidP="00BC6640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6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86DEC" w:rsidRPr="00BC6640" w:rsidRDefault="00F86DEC" w:rsidP="00BC664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C6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DEC" w:rsidRPr="00BC6640" w:rsidRDefault="00F86DEC" w:rsidP="00BC664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40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F86DEC" w:rsidRDefault="00F86DEC" w:rsidP="00BC664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40">
        <w:rPr>
          <w:rFonts w:ascii="Times New Roman" w:hAnsi="Times New Roman" w:cs="Times New Roman"/>
          <w:b/>
          <w:bCs/>
          <w:sz w:val="24"/>
          <w:szCs w:val="24"/>
        </w:rPr>
        <w:t>учреждений клубного типа</w:t>
      </w:r>
      <w:r w:rsidR="00EE2096" w:rsidRPr="00BC66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_______________р</w:t>
      </w:r>
      <w:r w:rsidRPr="00BC6640">
        <w:rPr>
          <w:rFonts w:ascii="Times New Roman" w:hAnsi="Times New Roman" w:cs="Times New Roman"/>
          <w:b/>
          <w:bCs/>
          <w:sz w:val="24"/>
          <w:szCs w:val="24"/>
        </w:rPr>
        <w:t>айона (города) на 01.01.2015 г.</w:t>
      </w:r>
    </w:p>
    <w:p w:rsidR="00D92F22" w:rsidRDefault="00D92F22" w:rsidP="00BC664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8"/>
        <w:tblW w:w="5000" w:type="pct"/>
        <w:tblInd w:w="360" w:type="dxa"/>
        <w:tblLook w:val="04A0"/>
      </w:tblPr>
      <w:tblGrid>
        <w:gridCol w:w="601"/>
        <w:gridCol w:w="2867"/>
        <w:gridCol w:w="1733"/>
        <w:gridCol w:w="1732"/>
      </w:tblGrid>
      <w:tr w:rsidR="00F130ED" w:rsidTr="00D92F22">
        <w:tc>
          <w:tcPr>
            <w:tcW w:w="433" w:type="pct"/>
          </w:tcPr>
          <w:p w:rsidR="00F130ED" w:rsidRPr="00EE2096" w:rsidRDefault="00F130ED" w:rsidP="0048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68" w:type="pct"/>
          </w:tcPr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Полное наименование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 xml:space="preserve">учреждения 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(с указанием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организационно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-правовой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формы)</w:t>
            </w:r>
          </w:p>
        </w:tc>
        <w:tc>
          <w:tcPr>
            <w:tcW w:w="1250" w:type="pct"/>
          </w:tcPr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 xml:space="preserve">Почтовый 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индекс,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 xml:space="preserve">адрес, 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 xml:space="preserve">телефон, 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E20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,  сайт</w:t>
            </w:r>
          </w:p>
        </w:tc>
        <w:tc>
          <w:tcPr>
            <w:tcW w:w="1249" w:type="pct"/>
          </w:tcPr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зрительных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 xml:space="preserve"> мест в</w:t>
            </w:r>
          </w:p>
          <w:p w:rsidR="00F130ED" w:rsidRPr="00EE2096" w:rsidRDefault="00F130ED" w:rsidP="00484B25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EE2096">
              <w:rPr>
                <w:rFonts w:ascii="Times New Roman" w:hAnsi="Times New Roman"/>
                <w:b/>
                <w:sz w:val="18"/>
                <w:szCs w:val="18"/>
              </w:rPr>
              <w:t>учреждении</w:t>
            </w:r>
          </w:p>
        </w:tc>
      </w:tr>
      <w:tr w:rsidR="00F130ED" w:rsidRPr="00F130ED" w:rsidTr="00D92F22">
        <w:tc>
          <w:tcPr>
            <w:tcW w:w="433" w:type="pct"/>
          </w:tcPr>
          <w:p w:rsidR="00F130ED" w:rsidRPr="00F130ED" w:rsidRDefault="00F130ED" w:rsidP="00F8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8" w:type="pct"/>
          </w:tcPr>
          <w:p w:rsidR="00F130ED" w:rsidRPr="00F130ED" w:rsidRDefault="00F130ED" w:rsidP="00F8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50" w:type="pct"/>
          </w:tcPr>
          <w:p w:rsidR="00F130ED" w:rsidRPr="00F130ED" w:rsidRDefault="00F130ED" w:rsidP="00F8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49" w:type="pct"/>
          </w:tcPr>
          <w:p w:rsidR="00F130ED" w:rsidRPr="00F130ED" w:rsidRDefault="00F130ED" w:rsidP="00F8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4</w:t>
            </w:r>
          </w:p>
        </w:tc>
      </w:tr>
    </w:tbl>
    <w:p w:rsidR="00F86DEC" w:rsidRPr="00F130ED" w:rsidRDefault="00F86DEC" w:rsidP="00F86DEC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8"/>
        <w:tblW w:w="5000" w:type="pct"/>
        <w:tblInd w:w="360" w:type="dxa"/>
        <w:tblLook w:val="04A0"/>
      </w:tblPr>
      <w:tblGrid>
        <w:gridCol w:w="2312"/>
        <w:gridCol w:w="2311"/>
        <w:gridCol w:w="2310"/>
      </w:tblGrid>
      <w:tr w:rsidR="00F130ED" w:rsidRPr="00F130ED" w:rsidTr="00F130ED">
        <w:tc>
          <w:tcPr>
            <w:tcW w:w="1667" w:type="pct"/>
          </w:tcPr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 xml:space="preserve">Год 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строительства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здания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клубного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учреждения</w:t>
            </w:r>
          </w:p>
        </w:tc>
        <w:tc>
          <w:tcPr>
            <w:tcW w:w="1667" w:type="pct"/>
          </w:tcPr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Юридический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статус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 xml:space="preserve">(юр. лицо, стр. подразделение, 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филиал)</w:t>
            </w:r>
          </w:p>
        </w:tc>
        <w:tc>
          <w:tcPr>
            <w:tcW w:w="1666" w:type="pct"/>
          </w:tcPr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ФИО</w:t>
            </w:r>
          </w:p>
          <w:p w:rsidR="00F130ED" w:rsidRPr="00F130ED" w:rsidRDefault="00F130ED" w:rsidP="00484B25">
            <w:pPr>
              <w:pStyle w:val="ab"/>
              <w:rPr>
                <w:rFonts w:ascii="Times New Roman" w:hAnsi="Times New Roman"/>
                <w:b/>
              </w:rPr>
            </w:pPr>
            <w:r w:rsidRPr="00F130ED">
              <w:rPr>
                <w:rFonts w:ascii="Times New Roman" w:hAnsi="Times New Roman"/>
                <w:b/>
              </w:rPr>
              <w:t>директора</w:t>
            </w:r>
          </w:p>
        </w:tc>
      </w:tr>
      <w:tr w:rsidR="00F130ED" w:rsidRPr="00F130ED" w:rsidTr="00F130ED">
        <w:tc>
          <w:tcPr>
            <w:tcW w:w="1667" w:type="pct"/>
          </w:tcPr>
          <w:p w:rsidR="00F130ED" w:rsidRPr="00F130ED" w:rsidRDefault="00F130ED" w:rsidP="00F8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F130ED" w:rsidRPr="00F130ED" w:rsidRDefault="00F130ED" w:rsidP="00F8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F130ED" w:rsidRPr="00F130ED" w:rsidRDefault="00F130ED" w:rsidP="00F8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D92F22" w:rsidRDefault="00D92F22" w:rsidP="004A0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92F22" w:rsidRDefault="00D92F22" w:rsidP="004A0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6DEC" w:rsidRPr="00BC6640" w:rsidRDefault="00F86DEC" w:rsidP="004A0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Начальник отдела (управления) культуры________________________</w:t>
      </w:r>
    </w:p>
    <w:p w:rsidR="00F86DEC" w:rsidRPr="006D47A7" w:rsidRDefault="00F86DEC" w:rsidP="004A08DE">
      <w:pPr>
        <w:rPr>
          <w:rFonts w:ascii="Times New Roman" w:hAnsi="Times New Roman" w:cs="Times New Roman"/>
          <w:sz w:val="24"/>
          <w:szCs w:val="24"/>
        </w:rPr>
      </w:pPr>
    </w:p>
    <w:p w:rsidR="00F86DEC" w:rsidRPr="006D47A7" w:rsidRDefault="00F86DEC" w:rsidP="00F8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EC" w:rsidRDefault="00F86DEC" w:rsidP="00F8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640" w:rsidRDefault="00BC6640" w:rsidP="00F8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F22" w:rsidRDefault="00D92F22" w:rsidP="00F8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F22" w:rsidRDefault="00D92F22" w:rsidP="00F8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EC" w:rsidRPr="006D47A7" w:rsidRDefault="00F86DEC" w:rsidP="00F130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86DEC" w:rsidRPr="00D92F22" w:rsidRDefault="00F86DEC" w:rsidP="00F130E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F2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86DEC" w:rsidRPr="00D92F22" w:rsidRDefault="00F86DEC" w:rsidP="00F130E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F22">
        <w:rPr>
          <w:rFonts w:ascii="Times New Roman" w:hAnsi="Times New Roman" w:cs="Times New Roman"/>
          <w:b/>
          <w:sz w:val="24"/>
          <w:szCs w:val="24"/>
        </w:rPr>
        <w:t>Начальник отдела (управления)  культуры____________________</w:t>
      </w:r>
    </w:p>
    <w:p w:rsidR="00F86DEC" w:rsidRPr="004A08DE" w:rsidRDefault="00F86DEC" w:rsidP="00F86DEC">
      <w:pPr>
        <w:pStyle w:val="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A08DE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АНАЛИЗ</w:t>
      </w:r>
    </w:p>
    <w:p w:rsidR="00F86DEC" w:rsidRDefault="00F86DEC" w:rsidP="00F86DEC">
      <w:pPr>
        <w:pStyle w:val="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A08D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Работы  автоклубов</w:t>
      </w:r>
      <w:r w:rsidR="00BC66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A08DE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____________________района в 201</w:t>
      </w:r>
      <w:r w:rsidR="00F130ED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4A08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</w:t>
      </w:r>
    </w:p>
    <w:p w:rsidR="00F130ED" w:rsidRPr="00F130ED" w:rsidRDefault="00F130ED" w:rsidP="00F130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1"/>
        <w:gridCol w:w="1249"/>
        <w:gridCol w:w="1379"/>
        <w:gridCol w:w="1391"/>
        <w:gridCol w:w="1523"/>
      </w:tblGrid>
      <w:tr w:rsidR="00F86DEC" w:rsidRPr="00F130ED" w:rsidTr="00F130ED">
        <w:trPr>
          <w:cantSplit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автоклубов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по сети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Работало в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F130ED"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Общее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выездов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</w:tc>
      </w:tr>
      <w:tr w:rsidR="00F86DEC" w:rsidRPr="00F130ED" w:rsidTr="00F130E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По организации досуга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жителей отдаленных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населенных пунктов</w:t>
            </w:r>
          </w:p>
        </w:tc>
      </w:tr>
      <w:tr w:rsidR="00F86DEC" w:rsidRPr="00F130ED" w:rsidTr="00F130E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выездов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проведенных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</w:tr>
      <w:tr w:rsidR="00F86DEC" w:rsidRPr="00F130ED" w:rsidTr="00F130E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617F45" w:rsidRPr="00F130ED" w:rsidRDefault="00617F45" w:rsidP="00F86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"/>
        <w:gridCol w:w="854"/>
        <w:gridCol w:w="257"/>
        <w:gridCol w:w="960"/>
        <w:gridCol w:w="960"/>
        <w:gridCol w:w="1062"/>
        <w:gridCol w:w="1037"/>
        <w:gridCol w:w="843"/>
      </w:tblGrid>
      <w:tr w:rsidR="00F86DEC" w:rsidRPr="00F130ED" w:rsidTr="00617F4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По обслуживанию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производственных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участков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методической и практической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помощи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по возрождению культурного наследия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 заведующего автоклубом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Списаны,  но не получены по сети</w:t>
            </w:r>
          </w:p>
        </w:tc>
      </w:tr>
      <w:tr w:rsidR="00F86DEC" w:rsidRPr="00F130ED" w:rsidTr="00617F4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выездов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проведенных</w:t>
            </w:r>
          </w:p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выездов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выездов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F130ED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DEC" w:rsidRPr="00F130ED" w:rsidTr="00617F4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C" w:rsidRPr="00F130ED" w:rsidRDefault="00F86DEC" w:rsidP="00D4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0E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</w:tbl>
    <w:p w:rsidR="00F86DEC" w:rsidRPr="006D47A7" w:rsidRDefault="00F86DEC" w:rsidP="00F86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6DEC" w:rsidRPr="00BC6640" w:rsidRDefault="00F86DEC" w:rsidP="00F86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Зав.автоклубом_________________________________</w:t>
      </w:r>
    </w:p>
    <w:p w:rsidR="00F86DEC" w:rsidRDefault="00F86DEC" w:rsidP="00F86DEC">
      <w:pPr>
        <w:widowControl w:val="0"/>
        <w:autoSpaceDE w:val="0"/>
        <w:autoSpaceDN w:val="0"/>
        <w:adjustRightInd w:val="0"/>
        <w:ind w:left="7080" w:right="-1133"/>
        <w:rPr>
          <w:rFonts w:ascii="Times New Roman" w:hAnsi="Times New Roman" w:cs="Times New Roman"/>
          <w:b/>
          <w:sz w:val="24"/>
          <w:szCs w:val="24"/>
        </w:rPr>
      </w:pPr>
    </w:p>
    <w:p w:rsidR="00BC6640" w:rsidRDefault="00BC6640" w:rsidP="00F86DEC">
      <w:pPr>
        <w:widowControl w:val="0"/>
        <w:autoSpaceDE w:val="0"/>
        <w:autoSpaceDN w:val="0"/>
        <w:adjustRightInd w:val="0"/>
        <w:ind w:left="7080" w:right="-1133"/>
        <w:rPr>
          <w:rFonts w:ascii="Times New Roman" w:hAnsi="Times New Roman" w:cs="Times New Roman"/>
          <w:b/>
          <w:sz w:val="24"/>
          <w:szCs w:val="24"/>
        </w:rPr>
      </w:pPr>
    </w:p>
    <w:p w:rsidR="00F86DEC" w:rsidRPr="006D47A7" w:rsidRDefault="00F86DEC" w:rsidP="00F56B56">
      <w:pPr>
        <w:widowControl w:val="0"/>
        <w:autoSpaceDE w:val="0"/>
        <w:autoSpaceDN w:val="0"/>
        <w:adjustRightInd w:val="0"/>
        <w:ind w:left="5954" w:right="-87" w:hanging="5954"/>
        <w:jc w:val="right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F86DEC" w:rsidRPr="004A08DE" w:rsidRDefault="00F86DEC" w:rsidP="00F86DEC">
      <w:pPr>
        <w:pStyle w:val="1"/>
        <w:rPr>
          <w:b/>
          <w:i w:val="0"/>
          <w:sz w:val="24"/>
          <w:szCs w:val="24"/>
        </w:rPr>
      </w:pPr>
      <w:r w:rsidRPr="004A08DE">
        <w:rPr>
          <w:b/>
          <w:i w:val="0"/>
          <w:sz w:val="24"/>
          <w:szCs w:val="24"/>
        </w:rPr>
        <w:t>СПИСОК</w:t>
      </w:r>
    </w:p>
    <w:p w:rsidR="00F86DEC" w:rsidRPr="004A08DE" w:rsidRDefault="00F86DEC" w:rsidP="00F86DEC">
      <w:pPr>
        <w:pStyle w:val="1"/>
        <w:rPr>
          <w:b/>
          <w:i w:val="0"/>
          <w:sz w:val="24"/>
          <w:szCs w:val="24"/>
        </w:rPr>
      </w:pPr>
      <w:r w:rsidRPr="004A08DE">
        <w:rPr>
          <w:b/>
          <w:i w:val="0"/>
          <w:sz w:val="24"/>
          <w:szCs w:val="24"/>
        </w:rPr>
        <w:t>Коллективов самодеятельного художественного творчества</w:t>
      </w:r>
      <w:r w:rsidR="00F56B56">
        <w:rPr>
          <w:b/>
          <w:i w:val="0"/>
          <w:sz w:val="24"/>
          <w:szCs w:val="24"/>
        </w:rPr>
        <w:t xml:space="preserve"> </w:t>
      </w:r>
      <w:r w:rsidRPr="004A08DE">
        <w:rPr>
          <w:b/>
          <w:i w:val="0"/>
          <w:sz w:val="24"/>
          <w:szCs w:val="24"/>
        </w:rPr>
        <w:t>____________________района (города),  созданных в 2014 г.</w:t>
      </w:r>
    </w:p>
    <w:p w:rsidR="00F86DEC" w:rsidRPr="004A08DE" w:rsidRDefault="00F86DEC" w:rsidP="00F86D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657"/>
        <w:gridCol w:w="899"/>
        <w:gridCol w:w="987"/>
        <w:gridCol w:w="1276"/>
      </w:tblGrid>
      <w:tr w:rsidR="00F86DEC" w:rsidRPr="00617F45" w:rsidTr="00F56B56">
        <w:trPr>
          <w:trHeight w:val="1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86DEC" w:rsidP="00617F45">
            <w:pPr>
              <w:widowControl w:val="0"/>
              <w:autoSpaceDE w:val="0"/>
              <w:autoSpaceDN w:val="0"/>
              <w:adjustRightInd w:val="0"/>
              <w:spacing w:before="40"/>
              <w:ind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F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коллектива</w:t>
            </w:r>
            <w:r w:rsidR="00617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жанрам)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45">
              <w:rPr>
                <w:rFonts w:ascii="Times New Roman" w:hAnsi="Times New Roman" w:cs="Times New Roman"/>
                <w:b/>
                <w:sz w:val="20"/>
                <w:szCs w:val="20"/>
              </w:rPr>
              <w:t>База на которой действует коллектив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45">
              <w:rPr>
                <w:rFonts w:ascii="Times New Roman" w:hAnsi="Times New Roman" w:cs="Times New Roman"/>
                <w:b/>
                <w:sz w:val="20"/>
                <w:szCs w:val="20"/>
              </w:rPr>
              <w:t>Год создания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86DEC" w:rsidP="00F56B56">
            <w:pPr>
              <w:widowControl w:val="0"/>
              <w:autoSpaceDE w:val="0"/>
              <w:autoSpaceDN w:val="0"/>
              <w:adjustRightInd w:val="0"/>
              <w:spacing w:before="40"/>
              <w:ind w:left="97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45">
              <w:rPr>
                <w:rFonts w:ascii="Times New Roman" w:hAnsi="Times New Roman" w:cs="Times New Roman"/>
                <w:b/>
                <w:sz w:val="20"/>
                <w:szCs w:val="20"/>
              </w:rPr>
              <w:t>Ф.И.О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86DEC" w:rsidP="00D4705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4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F86DEC" w:rsidRPr="00617F45" w:rsidTr="00F56B56">
        <w:trPr>
          <w:trHeight w:val="3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56B56" w:rsidP="00F56B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56B56" w:rsidP="00F56B56">
            <w:pPr>
              <w:widowControl w:val="0"/>
              <w:autoSpaceDE w:val="0"/>
              <w:autoSpaceDN w:val="0"/>
              <w:adjustRightInd w:val="0"/>
              <w:spacing w:before="40"/>
              <w:ind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56B56" w:rsidP="00F56B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56B56" w:rsidP="00F56B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56B56" w:rsidP="00F56B56">
            <w:pPr>
              <w:widowControl w:val="0"/>
              <w:autoSpaceDE w:val="0"/>
              <w:autoSpaceDN w:val="0"/>
              <w:adjustRightInd w:val="0"/>
              <w:spacing w:before="40"/>
              <w:ind w:left="280" w:right="6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617F45" w:rsidRDefault="00F56B56" w:rsidP="00F56B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F86DEC" w:rsidRPr="006D47A7" w:rsidRDefault="00F86DEC" w:rsidP="00F86DEC">
      <w:pPr>
        <w:widowControl w:val="0"/>
        <w:autoSpaceDE w:val="0"/>
        <w:autoSpaceDN w:val="0"/>
        <w:adjustRightInd w:val="0"/>
        <w:ind w:left="200"/>
        <w:rPr>
          <w:rFonts w:ascii="Times New Roman" w:hAnsi="Times New Roman" w:cs="Times New Roman"/>
          <w:b/>
          <w:sz w:val="24"/>
          <w:szCs w:val="24"/>
        </w:rPr>
      </w:pPr>
    </w:p>
    <w:p w:rsidR="00F86DEC" w:rsidRPr="00BC6640" w:rsidRDefault="00F86DEC" w:rsidP="00F86DEC">
      <w:pPr>
        <w:widowControl w:val="0"/>
        <w:autoSpaceDE w:val="0"/>
        <w:autoSpaceDN w:val="0"/>
        <w:adjustRightInd w:val="0"/>
        <w:ind w:left="200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 xml:space="preserve">Начальник рай(гор)отдела (управления) </w:t>
      </w:r>
      <w:r w:rsidR="00D92F22">
        <w:rPr>
          <w:rFonts w:ascii="Times New Roman" w:hAnsi="Times New Roman" w:cs="Times New Roman"/>
          <w:sz w:val="20"/>
          <w:szCs w:val="20"/>
        </w:rPr>
        <w:t>культуры__________________</w:t>
      </w:r>
    </w:p>
    <w:p w:rsidR="00F86DEC" w:rsidRPr="006D47A7" w:rsidRDefault="00F86DEC" w:rsidP="00F86D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7A7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F86DEC" w:rsidRPr="00BC6640" w:rsidRDefault="00B449E6" w:rsidP="00BC664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40">
        <w:rPr>
          <w:rFonts w:ascii="Times New Roman" w:hAnsi="Times New Roman" w:cs="Times New Roman"/>
          <w:b/>
          <w:sz w:val="24"/>
          <w:szCs w:val="24"/>
        </w:rPr>
        <w:t>СВЕДЕНИ</w:t>
      </w:r>
      <w:r w:rsidR="00F86DEC" w:rsidRPr="00BC6640">
        <w:rPr>
          <w:rFonts w:ascii="Times New Roman" w:hAnsi="Times New Roman" w:cs="Times New Roman"/>
          <w:b/>
          <w:sz w:val="24"/>
          <w:szCs w:val="24"/>
        </w:rPr>
        <w:t>Я</w:t>
      </w:r>
    </w:p>
    <w:p w:rsidR="00F86DEC" w:rsidRPr="00BC6640" w:rsidRDefault="00F86DEC" w:rsidP="00BC664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40">
        <w:rPr>
          <w:rFonts w:ascii="Times New Roman" w:hAnsi="Times New Roman" w:cs="Times New Roman"/>
          <w:b/>
          <w:sz w:val="24"/>
          <w:szCs w:val="24"/>
        </w:rPr>
        <w:t>О фольклорных  коллективах ______________района (города) на 01.01.2015 г.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Фольк</w:t>
      </w:r>
      <w:r w:rsidR="00B449E6" w:rsidRPr="00BC6640">
        <w:rPr>
          <w:rFonts w:ascii="Times New Roman" w:hAnsi="Times New Roman" w:cs="Times New Roman"/>
          <w:sz w:val="20"/>
          <w:szCs w:val="20"/>
        </w:rPr>
        <w:t>лорный коллектив____________</w:t>
      </w:r>
      <w:r w:rsidRPr="00BC6640">
        <w:rPr>
          <w:rFonts w:ascii="Times New Roman" w:hAnsi="Times New Roman" w:cs="Times New Roman"/>
          <w:sz w:val="20"/>
          <w:szCs w:val="20"/>
        </w:rPr>
        <w:t>___</w:t>
      </w:r>
      <w:r w:rsidR="00BC6640">
        <w:rPr>
          <w:rFonts w:ascii="Times New Roman" w:hAnsi="Times New Roman" w:cs="Times New Roman"/>
          <w:sz w:val="20"/>
          <w:szCs w:val="20"/>
        </w:rPr>
        <w:t>____________________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(название)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Год создания________________</w:t>
      </w:r>
      <w:r w:rsidR="00BC664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Художественный руководитель____________</w:t>
      </w:r>
      <w:r w:rsidR="00BC6640">
        <w:rPr>
          <w:rFonts w:ascii="Times New Roman" w:hAnsi="Times New Roman" w:cs="Times New Roman"/>
          <w:sz w:val="20"/>
          <w:szCs w:val="20"/>
        </w:rPr>
        <w:t>_________________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 xml:space="preserve">Образование и его </w:t>
      </w:r>
      <w:r w:rsidR="00BC6640">
        <w:rPr>
          <w:rFonts w:ascii="Times New Roman" w:hAnsi="Times New Roman" w:cs="Times New Roman"/>
          <w:sz w:val="20"/>
          <w:szCs w:val="20"/>
        </w:rPr>
        <w:t>в</w:t>
      </w:r>
      <w:r w:rsidRPr="00BC6640">
        <w:rPr>
          <w:rFonts w:ascii="Times New Roman" w:hAnsi="Times New Roman" w:cs="Times New Roman"/>
          <w:sz w:val="20"/>
          <w:szCs w:val="20"/>
        </w:rPr>
        <w:t>ид____________________</w:t>
      </w:r>
      <w:r w:rsidR="00BC6640">
        <w:rPr>
          <w:rFonts w:ascii="Times New Roman" w:hAnsi="Times New Roman" w:cs="Times New Roman"/>
          <w:sz w:val="20"/>
          <w:szCs w:val="20"/>
        </w:rPr>
        <w:t>_________________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С какого года в коллективе______________</w:t>
      </w:r>
      <w:r w:rsidR="00BC6640">
        <w:rPr>
          <w:rFonts w:ascii="Times New Roman" w:hAnsi="Times New Roman" w:cs="Times New Roman"/>
          <w:sz w:val="20"/>
          <w:szCs w:val="20"/>
        </w:rPr>
        <w:t>__________________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Количество исполнителей________</w:t>
      </w:r>
      <w:r w:rsidR="00BC664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Женщины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</w:t>
      </w:r>
      <w:r w:rsidRPr="00BC6640">
        <w:rPr>
          <w:rFonts w:ascii="Times New Roman" w:hAnsi="Times New Roman" w:cs="Times New Roman"/>
          <w:sz w:val="20"/>
          <w:szCs w:val="20"/>
        </w:rPr>
        <w:t>_____________Мужчины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</w:t>
      </w:r>
      <w:r w:rsidRPr="00BC6640">
        <w:rPr>
          <w:rFonts w:ascii="Times New Roman" w:hAnsi="Times New Roman" w:cs="Times New Roman"/>
          <w:sz w:val="20"/>
          <w:szCs w:val="20"/>
        </w:rPr>
        <w:t>____________Дети_______</w:t>
      </w:r>
      <w:r w:rsidR="00BC6640">
        <w:rPr>
          <w:rFonts w:ascii="Times New Roman" w:hAnsi="Times New Roman" w:cs="Times New Roman"/>
          <w:sz w:val="20"/>
          <w:szCs w:val="20"/>
        </w:rPr>
        <w:t>_</w:t>
      </w:r>
    </w:p>
    <w:p w:rsidR="00F86DEC" w:rsidRPr="00BC6640" w:rsidRDefault="00B449E6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Певцы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</w:t>
      </w:r>
      <w:r w:rsidRPr="00BC6640">
        <w:rPr>
          <w:rFonts w:ascii="Times New Roman" w:hAnsi="Times New Roman" w:cs="Times New Roman"/>
          <w:sz w:val="20"/>
          <w:szCs w:val="20"/>
        </w:rPr>
        <w:t>_________инструменталисты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</w:t>
      </w:r>
      <w:r w:rsidRPr="00BC6640">
        <w:rPr>
          <w:rFonts w:ascii="Times New Roman" w:hAnsi="Times New Roman" w:cs="Times New Roman"/>
          <w:sz w:val="20"/>
          <w:szCs w:val="20"/>
        </w:rPr>
        <w:t>__</w:t>
      </w:r>
      <w:r w:rsidR="006A0E0E" w:rsidRPr="00BC6640">
        <w:rPr>
          <w:rFonts w:ascii="Times New Roman" w:hAnsi="Times New Roman" w:cs="Times New Roman"/>
          <w:sz w:val="20"/>
          <w:szCs w:val="20"/>
        </w:rPr>
        <w:t>_____танцо</w:t>
      </w:r>
      <w:r w:rsidR="00F86DEC" w:rsidRPr="00BC6640">
        <w:rPr>
          <w:rFonts w:ascii="Times New Roman" w:hAnsi="Times New Roman" w:cs="Times New Roman"/>
          <w:sz w:val="20"/>
          <w:szCs w:val="20"/>
        </w:rPr>
        <w:t>ры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</w:t>
      </w:r>
      <w:r w:rsidR="00F86DEC" w:rsidRPr="00BC6640">
        <w:rPr>
          <w:rFonts w:ascii="Times New Roman" w:hAnsi="Times New Roman" w:cs="Times New Roman"/>
          <w:sz w:val="20"/>
          <w:szCs w:val="20"/>
        </w:rPr>
        <w:t>______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</w:t>
      </w:r>
      <w:r w:rsidR="00F86DEC" w:rsidRPr="00BC6640">
        <w:rPr>
          <w:rFonts w:ascii="Times New Roman" w:hAnsi="Times New Roman" w:cs="Times New Roman"/>
          <w:sz w:val="20"/>
          <w:szCs w:val="20"/>
        </w:rPr>
        <w:t>__</w:t>
      </w:r>
      <w:r w:rsidR="00BC6640">
        <w:rPr>
          <w:rFonts w:ascii="Times New Roman" w:hAnsi="Times New Roman" w:cs="Times New Roman"/>
          <w:sz w:val="20"/>
          <w:szCs w:val="20"/>
        </w:rPr>
        <w:t>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Диапазон возраста (в коллективе)_____________</w:t>
      </w:r>
      <w:r w:rsidR="00BC6640">
        <w:rPr>
          <w:rFonts w:ascii="Times New Roman" w:hAnsi="Times New Roman" w:cs="Times New Roman"/>
          <w:sz w:val="20"/>
          <w:szCs w:val="20"/>
        </w:rPr>
        <w:t>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Организация при которой существует  коллектив_____________</w:t>
      </w:r>
      <w:r w:rsidR="006A0E0E" w:rsidRPr="00BC6640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C6640">
        <w:rPr>
          <w:rFonts w:ascii="Times New Roman" w:hAnsi="Times New Roman" w:cs="Times New Roman"/>
          <w:sz w:val="20"/>
          <w:szCs w:val="20"/>
        </w:rPr>
        <w:t>__</w:t>
      </w:r>
      <w:r w:rsidR="00BC6640">
        <w:rPr>
          <w:rFonts w:ascii="Times New Roman" w:hAnsi="Times New Roman" w:cs="Times New Roman"/>
          <w:sz w:val="20"/>
          <w:szCs w:val="20"/>
        </w:rPr>
        <w:t>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Адрес: индекс,  телефон________________________________________________</w:t>
      </w:r>
      <w:r w:rsidR="00BC6640">
        <w:rPr>
          <w:rFonts w:ascii="Times New Roman" w:hAnsi="Times New Roman" w:cs="Times New Roman"/>
          <w:sz w:val="20"/>
          <w:szCs w:val="20"/>
        </w:rPr>
        <w:t>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В каких народно-православных праздниках принимали участие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lastRenderedPageBreak/>
        <w:t>Количество выступлений за прошедший год___________________________________________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</w:t>
      </w:r>
      <w:r w:rsidRPr="00BC6640">
        <w:rPr>
          <w:rFonts w:ascii="Times New Roman" w:hAnsi="Times New Roman" w:cs="Times New Roman"/>
          <w:sz w:val="20"/>
          <w:szCs w:val="20"/>
        </w:rPr>
        <w:t>________</w:t>
      </w:r>
      <w:r w:rsidR="00BC6640">
        <w:rPr>
          <w:rFonts w:ascii="Times New Roman" w:hAnsi="Times New Roman" w:cs="Times New Roman"/>
          <w:sz w:val="20"/>
          <w:szCs w:val="20"/>
        </w:rPr>
        <w:t>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Способы освоения традиционных норм народной культуры (подчеркнуть)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А) от носителя традиций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Б) с фонограммы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В) с подачи руководителя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Г) по нотам в сборниках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Д) по нотным расшифровкам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Е) другие способы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Наличие в коллективе костюмов (подчеркнуть) и указать количество: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традиционные местные________</w:t>
      </w:r>
      <w:r w:rsidR="00BC664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стилизованные на основе местных традиций____</w:t>
      </w:r>
      <w:r w:rsidR="00BC6640">
        <w:rPr>
          <w:rFonts w:ascii="Times New Roman" w:hAnsi="Times New Roman" w:cs="Times New Roman"/>
          <w:sz w:val="20"/>
          <w:szCs w:val="20"/>
        </w:rPr>
        <w:t>________________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стилизованные_____________________________________</w:t>
      </w:r>
      <w:r w:rsidR="00BC6640">
        <w:rPr>
          <w:rFonts w:ascii="Times New Roman" w:hAnsi="Times New Roman" w:cs="Times New Roman"/>
          <w:sz w:val="20"/>
          <w:szCs w:val="20"/>
        </w:rPr>
        <w:t>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Лучшие исполнители____________</w:t>
      </w:r>
      <w:r w:rsidR="002331A3" w:rsidRPr="00BC6640">
        <w:rPr>
          <w:rFonts w:ascii="Times New Roman" w:hAnsi="Times New Roman" w:cs="Times New Roman"/>
          <w:sz w:val="20"/>
          <w:szCs w:val="20"/>
        </w:rPr>
        <w:t>___________________________</w:t>
      </w:r>
      <w:r w:rsidR="00BC6640">
        <w:rPr>
          <w:rFonts w:ascii="Times New Roman" w:hAnsi="Times New Roman" w:cs="Times New Roman"/>
          <w:sz w:val="20"/>
          <w:szCs w:val="20"/>
        </w:rPr>
        <w:t>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Другие сведения__________________________________________</w:t>
      </w:r>
      <w:r w:rsidR="00BC6640">
        <w:rPr>
          <w:rFonts w:ascii="Times New Roman" w:hAnsi="Times New Roman" w:cs="Times New Roman"/>
          <w:sz w:val="20"/>
          <w:szCs w:val="20"/>
        </w:rPr>
        <w:t>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Руководитель коллектива_______</w:t>
      </w:r>
      <w:r w:rsidR="006A0E0E" w:rsidRPr="00BC6640">
        <w:rPr>
          <w:rFonts w:ascii="Times New Roman" w:hAnsi="Times New Roman" w:cs="Times New Roman"/>
          <w:sz w:val="20"/>
          <w:szCs w:val="20"/>
        </w:rPr>
        <w:t xml:space="preserve">  </w:t>
      </w:r>
      <w:r w:rsidRPr="00BC6640">
        <w:rPr>
          <w:rFonts w:ascii="Times New Roman" w:hAnsi="Times New Roman" w:cs="Times New Roman"/>
          <w:sz w:val="20"/>
          <w:szCs w:val="20"/>
        </w:rPr>
        <w:t>____________________</w:t>
      </w:r>
      <w:r w:rsidR="00BC6640">
        <w:rPr>
          <w:rFonts w:ascii="Times New Roman" w:hAnsi="Times New Roman" w:cs="Times New Roman"/>
          <w:sz w:val="20"/>
          <w:szCs w:val="20"/>
        </w:rPr>
        <w:t>_________</w:t>
      </w:r>
    </w:p>
    <w:p w:rsidR="00F86DEC" w:rsidRPr="00BC6640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86DEC" w:rsidRDefault="00F86DEC" w:rsidP="002331A3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 xml:space="preserve">ПРИМЕЧАНИЕ: Данная форма заполняется на все имеющиеся в районе (городе) фольклорные коллективы. Такая полная  перепись коллективов проводится  один раз в пять лет. </w:t>
      </w:r>
    </w:p>
    <w:p w:rsidR="00D92F22" w:rsidRDefault="00D92F22" w:rsidP="002331A3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92F22" w:rsidRDefault="00D92F22" w:rsidP="002331A3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92F22" w:rsidRPr="00BC6640" w:rsidRDefault="00D92F22" w:rsidP="002331A3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86DEC" w:rsidRPr="006D47A7" w:rsidRDefault="00F86DEC" w:rsidP="00F86DEC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A7">
        <w:rPr>
          <w:rFonts w:ascii="Times New Roman" w:hAnsi="Times New Roman" w:cs="Times New Roman"/>
          <w:b/>
          <w:bCs/>
          <w:sz w:val="24"/>
          <w:szCs w:val="24"/>
        </w:rPr>
        <w:t>молодых специалистов-выпускников учебных заведений культуры и искусства 2014 г.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09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"/>
        <w:gridCol w:w="1226"/>
        <w:gridCol w:w="1226"/>
        <w:gridCol w:w="1273"/>
        <w:gridCol w:w="816"/>
        <w:gridCol w:w="965"/>
        <w:gridCol w:w="1189"/>
      </w:tblGrid>
      <w:tr w:rsidR="00F86DEC" w:rsidRPr="00617F45" w:rsidTr="006A0E0E">
        <w:trPr>
          <w:trHeight w:val="887"/>
        </w:trPr>
        <w:tc>
          <w:tcPr>
            <w:tcW w:w="0" w:type="auto"/>
          </w:tcPr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226" w:type="dxa"/>
          </w:tcPr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>Дата, месяц, год рождения (полностью)</w:t>
            </w:r>
          </w:p>
        </w:tc>
        <w:tc>
          <w:tcPr>
            <w:tcW w:w="1273" w:type="dxa"/>
          </w:tcPr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</w:tcPr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</w:t>
            </w:r>
          </w:p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965" w:type="dxa"/>
          </w:tcPr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</w:t>
            </w:r>
          </w:p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>в культуре</w:t>
            </w:r>
          </w:p>
        </w:tc>
        <w:tc>
          <w:tcPr>
            <w:tcW w:w="1189" w:type="dxa"/>
          </w:tcPr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работы, </w:t>
            </w:r>
          </w:p>
          <w:p w:rsidR="00F86DEC" w:rsidRPr="00617F45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F45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</w:tr>
      <w:tr w:rsidR="00F86DEC" w:rsidRPr="00617F45" w:rsidTr="006A0E0E">
        <w:tc>
          <w:tcPr>
            <w:tcW w:w="0" w:type="auto"/>
          </w:tcPr>
          <w:p w:rsidR="00F86DEC" w:rsidRPr="00617F45" w:rsidRDefault="006A0E0E" w:rsidP="006A0E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DEC" w:rsidRPr="00617F45" w:rsidRDefault="006A0E0E" w:rsidP="006A0E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F86DEC" w:rsidRPr="00617F45" w:rsidRDefault="006A0E0E" w:rsidP="006A0E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F86DEC" w:rsidRPr="00617F45" w:rsidRDefault="006A0E0E" w:rsidP="006A0E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DEC" w:rsidRPr="00617F45" w:rsidRDefault="006A0E0E" w:rsidP="006A0E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F86DEC" w:rsidRPr="00617F45" w:rsidRDefault="006A0E0E" w:rsidP="006A0E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9" w:type="dxa"/>
          </w:tcPr>
          <w:p w:rsidR="00F86DEC" w:rsidRPr="00617F45" w:rsidRDefault="006A0E0E" w:rsidP="006A0E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F86DEC" w:rsidRPr="006D47A7" w:rsidRDefault="00F86DEC" w:rsidP="00F86D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86DEC" w:rsidRPr="00BC6640" w:rsidRDefault="00F86DEC" w:rsidP="00F86DEC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Начальник рай(гор)отдела (управления) культуры___________________________</w:t>
      </w:r>
    </w:p>
    <w:p w:rsidR="00F86DEC" w:rsidRPr="00BC6640" w:rsidRDefault="00F86DEC" w:rsidP="00BC664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Материал предоставляется в двух вариантах (бумажный и электронный носитель).</w:t>
      </w:r>
    </w:p>
    <w:p w:rsidR="00F86DEC" w:rsidRDefault="00F86DEC" w:rsidP="00F86D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C6640" w:rsidRDefault="00BC6640" w:rsidP="00F86D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86DEC" w:rsidRPr="006D47A7" w:rsidRDefault="00F86DEC" w:rsidP="00F86DE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A7">
        <w:rPr>
          <w:rFonts w:ascii="Times New Roman" w:hAnsi="Times New Roman" w:cs="Times New Roman"/>
          <w:b/>
          <w:bCs/>
          <w:sz w:val="24"/>
          <w:szCs w:val="24"/>
        </w:rPr>
        <w:t>клубных учреждений __________________ района (города) закрытых в 2014 году</w:t>
      </w:r>
    </w:p>
    <w:p w:rsidR="00F86DEC" w:rsidRPr="006D47A7" w:rsidRDefault="00F86DEC" w:rsidP="00F86DE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"/>
        <w:gridCol w:w="1826"/>
        <w:gridCol w:w="1391"/>
        <w:gridCol w:w="3239"/>
      </w:tblGrid>
      <w:tr w:rsidR="00F86DEC" w:rsidRPr="006D47A7" w:rsidTr="00D47054">
        <w:tc>
          <w:tcPr>
            <w:tcW w:w="0" w:type="auto"/>
          </w:tcPr>
          <w:p w:rsidR="00F86DEC" w:rsidRPr="008D5E66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F86DEC" w:rsidRPr="008D5E66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клубного</w:t>
            </w:r>
          </w:p>
          <w:p w:rsidR="00F86DEC" w:rsidRPr="008D5E66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</w:t>
            </w:r>
          </w:p>
        </w:tc>
        <w:tc>
          <w:tcPr>
            <w:tcW w:w="0" w:type="auto"/>
          </w:tcPr>
          <w:p w:rsidR="00F86DEC" w:rsidRPr="008D5E66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0" w:type="auto"/>
          </w:tcPr>
          <w:p w:rsidR="00F86DEC" w:rsidRPr="008D5E66" w:rsidRDefault="00F86DEC" w:rsidP="00D47054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 о закрытии: №, от какого числа</w:t>
            </w:r>
          </w:p>
        </w:tc>
      </w:tr>
      <w:tr w:rsidR="00F86DEC" w:rsidRPr="006D47A7" w:rsidTr="00D47054">
        <w:trPr>
          <w:trHeight w:val="331"/>
        </w:trPr>
        <w:tc>
          <w:tcPr>
            <w:tcW w:w="0" w:type="auto"/>
          </w:tcPr>
          <w:p w:rsidR="00F86DEC" w:rsidRPr="008D5E66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DEC" w:rsidRPr="008D5E66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DEC" w:rsidRPr="008D5E66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DEC" w:rsidRPr="008D5E66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F86DEC" w:rsidRDefault="00F86DEC" w:rsidP="00F86DEC">
      <w:pPr>
        <w:pStyle w:val="ab"/>
        <w:rPr>
          <w:rFonts w:ascii="Times New Roman" w:hAnsi="Times New Roman" w:cs="Times New Roman"/>
          <w:bCs/>
          <w:sz w:val="20"/>
          <w:szCs w:val="20"/>
        </w:rPr>
      </w:pPr>
      <w:r w:rsidRPr="00BC6640">
        <w:rPr>
          <w:rFonts w:ascii="Times New Roman" w:hAnsi="Times New Roman" w:cs="Times New Roman"/>
          <w:bCs/>
          <w:sz w:val="20"/>
          <w:szCs w:val="20"/>
        </w:rPr>
        <w:t>Начальник рай(гор) отдела (управления) культуры</w:t>
      </w:r>
      <w:r w:rsidR="00D92F22">
        <w:rPr>
          <w:rFonts w:ascii="Times New Roman" w:hAnsi="Times New Roman" w:cs="Times New Roman"/>
          <w:bCs/>
          <w:sz w:val="20"/>
          <w:szCs w:val="20"/>
        </w:rPr>
        <w:t>_____________________</w:t>
      </w:r>
    </w:p>
    <w:p w:rsidR="00D92F22" w:rsidRPr="00BC6640" w:rsidRDefault="00D92F22" w:rsidP="00F86DEC">
      <w:pPr>
        <w:pStyle w:val="ab"/>
        <w:rPr>
          <w:rFonts w:ascii="Times New Roman" w:hAnsi="Times New Roman" w:cs="Times New Roman"/>
          <w:bCs/>
          <w:sz w:val="20"/>
          <w:szCs w:val="20"/>
        </w:rPr>
      </w:pPr>
    </w:p>
    <w:p w:rsidR="00F86DEC" w:rsidRPr="00D92F22" w:rsidRDefault="00F86DEC" w:rsidP="00D92F22">
      <w:pPr>
        <w:pStyle w:val="ab"/>
        <w:jc w:val="right"/>
        <w:rPr>
          <w:rFonts w:ascii="Times New Roman" w:hAnsi="Times New Roman" w:cs="Times New Roman"/>
          <w:b/>
        </w:rPr>
      </w:pPr>
      <w:r w:rsidRPr="00D92F22">
        <w:rPr>
          <w:rFonts w:ascii="Times New Roman" w:hAnsi="Times New Roman" w:cs="Times New Roman"/>
          <w:b/>
        </w:rPr>
        <w:t>Приложение № 10</w:t>
      </w:r>
    </w:p>
    <w:p w:rsidR="00F86DEC" w:rsidRPr="00D92F22" w:rsidRDefault="00F86DEC" w:rsidP="00D92F22">
      <w:pPr>
        <w:pStyle w:val="ab"/>
        <w:jc w:val="center"/>
        <w:rPr>
          <w:rFonts w:ascii="Times New Roman" w:hAnsi="Times New Roman" w:cs="Times New Roman"/>
          <w:b/>
        </w:rPr>
      </w:pPr>
      <w:r w:rsidRPr="00D92F22">
        <w:rPr>
          <w:rFonts w:ascii="Times New Roman" w:hAnsi="Times New Roman" w:cs="Times New Roman"/>
          <w:b/>
        </w:rPr>
        <w:t>СПИСОК</w:t>
      </w:r>
    </w:p>
    <w:p w:rsidR="00F86DEC" w:rsidRPr="00D92F22" w:rsidRDefault="00F86DEC" w:rsidP="00D92F2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F22">
        <w:rPr>
          <w:rFonts w:ascii="Times New Roman" w:hAnsi="Times New Roman" w:cs="Times New Roman"/>
          <w:b/>
          <w:bCs/>
          <w:sz w:val="24"/>
          <w:szCs w:val="24"/>
        </w:rPr>
        <w:t>клубных учреждений других ведомств_______________</w:t>
      </w:r>
    </w:p>
    <w:p w:rsidR="00F86DEC" w:rsidRDefault="00F86DEC" w:rsidP="00D92F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22">
        <w:rPr>
          <w:rFonts w:ascii="Times New Roman" w:hAnsi="Times New Roman" w:cs="Times New Roman"/>
          <w:b/>
          <w:bCs/>
          <w:sz w:val="24"/>
          <w:szCs w:val="24"/>
        </w:rPr>
        <w:t>района( города), переданных в систему Министерства культуры России в 2014 г</w:t>
      </w:r>
      <w:r w:rsidRPr="00D92F22">
        <w:rPr>
          <w:rFonts w:ascii="Times New Roman" w:hAnsi="Times New Roman" w:cs="Times New Roman"/>
          <w:b/>
          <w:sz w:val="24"/>
          <w:szCs w:val="24"/>
        </w:rPr>
        <w:t>.</w:t>
      </w:r>
    </w:p>
    <w:p w:rsidR="00D92F22" w:rsidRPr="00D92F22" w:rsidRDefault="00D92F22" w:rsidP="00D92F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"/>
        <w:gridCol w:w="1561"/>
        <w:gridCol w:w="1460"/>
        <w:gridCol w:w="3811"/>
      </w:tblGrid>
      <w:tr w:rsidR="00F86DEC" w:rsidRPr="006D47A7" w:rsidTr="008D5E66">
        <w:trPr>
          <w:trHeight w:val="745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8D5E66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8D5E66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культурно-досугового учреждения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8D5E66" w:rsidRDefault="00F86DEC" w:rsidP="00D4705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66" w:rsidRDefault="00F86DEC" w:rsidP="008D5E6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документов о передачи №, </w:t>
            </w:r>
          </w:p>
          <w:p w:rsidR="00F86DEC" w:rsidRPr="008D5E66" w:rsidRDefault="00F86DEC" w:rsidP="008D5E66">
            <w:pPr>
              <w:pStyle w:val="ab"/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от какого числа</w:t>
            </w:r>
            <w:r w:rsidR="008D5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(копию приложить)</w:t>
            </w:r>
          </w:p>
        </w:tc>
      </w:tr>
      <w:tr w:rsidR="00F86DEC" w:rsidRPr="006D47A7" w:rsidTr="008D5E66">
        <w:trPr>
          <w:trHeight w:val="38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8D5E66" w:rsidRDefault="00F86DEC" w:rsidP="00B42452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8D5E66" w:rsidRDefault="00F86DEC" w:rsidP="00B42452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8D5E66" w:rsidRDefault="00F86DEC" w:rsidP="00B42452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8D5E66" w:rsidRDefault="00F86DEC" w:rsidP="00B42452">
            <w:pPr>
              <w:widowControl w:val="0"/>
              <w:autoSpaceDE w:val="0"/>
              <w:autoSpaceDN w:val="0"/>
              <w:adjustRightInd w:val="0"/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E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F86DEC" w:rsidRDefault="00F86DEC" w:rsidP="00F86DEC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Начальник рай(гор)отдела (управления) культуры___________________</w:t>
      </w:r>
    </w:p>
    <w:p w:rsidR="00D92F22" w:rsidRPr="00BC6640" w:rsidRDefault="00D92F22" w:rsidP="00F86DEC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86DEC" w:rsidRPr="00D92F22" w:rsidRDefault="00F86DEC" w:rsidP="00D92F22">
      <w:pPr>
        <w:pStyle w:val="ab"/>
        <w:jc w:val="right"/>
        <w:rPr>
          <w:rFonts w:ascii="Times New Roman" w:hAnsi="Times New Roman" w:cs="Times New Roman"/>
          <w:b/>
        </w:rPr>
      </w:pPr>
      <w:r w:rsidRPr="00D92F22">
        <w:rPr>
          <w:rFonts w:ascii="Times New Roman" w:hAnsi="Times New Roman" w:cs="Times New Roman"/>
          <w:b/>
        </w:rPr>
        <w:t>Приложение № 11</w:t>
      </w:r>
    </w:p>
    <w:p w:rsidR="00F86DEC" w:rsidRPr="00D92F22" w:rsidRDefault="00F86DEC" w:rsidP="00D92F22">
      <w:pPr>
        <w:pStyle w:val="ab"/>
        <w:jc w:val="center"/>
        <w:rPr>
          <w:rFonts w:ascii="Times New Roman" w:hAnsi="Times New Roman" w:cs="Times New Roman"/>
          <w:b/>
        </w:rPr>
      </w:pPr>
      <w:r w:rsidRPr="00D92F22">
        <w:rPr>
          <w:rFonts w:ascii="Times New Roman" w:hAnsi="Times New Roman" w:cs="Times New Roman"/>
          <w:b/>
        </w:rPr>
        <w:t>СПИСОК</w:t>
      </w:r>
    </w:p>
    <w:p w:rsidR="00F86DEC" w:rsidRPr="00D92F22" w:rsidRDefault="00617F45" w:rsidP="00D92F2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F22">
        <w:rPr>
          <w:rFonts w:ascii="Times New Roman" w:hAnsi="Times New Roman" w:cs="Times New Roman"/>
          <w:b/>
          <w:bCs/>
          <w:sz w:val="24"/>
          <w:szCs w:val="24"/>
        </w:rPr>
        <w:t xml:space="preserve">клубных учреждений других </w:t>
      </w:r>
      <w:r w:rsidR="00F86DEC" w:rsidRPr="00D92F22">
        <w:rPr>
          <w:rFonts w:ascii="Times New Roman" w:hAnsi="Times New Roman" w:cs="Times New Roman"/>
          <w:b/>
          <w:bCs/>
          <w:sz w:val="24"/>
          <w:szCs w:val="24"/>
        </w:rPr>
        <w:t>ведомств____________________</w:t>
      </w:r>
    </w:p>
    <w:p w:rsidR="00F86DEC" w:rsidRDefault="00F86DEC" w:rsidP="00D92F2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F22">
        <w:rPr>
          <w:rFonts w:ascii="Times New Roman" w:hAnsi="Times New Roman" w:cs="Times New Roman"/>
          <w:b/>
          <w:bCs/>
          <w:sz w:val="24"/>
          <w:szCs w:val="24"/>
        </w:rPr>
        <w:t>района (города) по состоянию на 01.01.2015 г.</w:t>
      </w:r>
    </w:p>
    <w:p w:rsidR="00D92F22" w:rsidRPr="00D92F22" w:rsidRDefault="00D92F22" w:rsidP="00D92F2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371" w:type="dxa"/>
        <w:tblInd w:w="-3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923"/>
        <w:gridCol w:w="3920"/>
      </w:tblGrid>
      <w:tr w:rsidR="00F86DEC" w:rsidRPr="006D47A7" w:rsidTr="00617F45">
        <w:trPr>
          <w:trHeight w:val="110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B42452" w:rsidRDefault="00F86DEC" w:rsidP="00B42452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B42452" w:rsidRDefault="00F86DEC" w:rsidP="00B42452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F86DEC" w:rsidRPr="00B42452" w:rsidRDefault="00F86DEC" w:rsidP="00B42452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культурно-досугового</w:t>
            </w:r>
          </w:p>
          <w:p w:rsidR="00F86DEC" w:rsidRPr="00B42452" w:rsidRDefault="00F86DEC" w:rsidP="00B42452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учреждения, его ведомственная принадлежность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B42452" w:rsidRDefault="00F86DEC" w:rsidP="00B42452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>Число посадочных мест</w:t>
            </w:r>
          </w:p>
          <w:p w:rsidR="00F86DEC" w:rsidRPr="00B42452" w:rsidRDefault="00F86DEC" w:rsidP="00B42452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зрительных и лекционных залах</w:t>
            </w:r>
          </w:p>
        </w:tc>
      </w:tr>
      <w:tr w:rsidR="00F86DEC" w:rsidRPr="006D47A7" w:rsidTr="00617F45">
        <w:trPr>
          <w:trHeight w:val="3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B42452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B42452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EC" w:rsidRPr="00B42452" w:rsidRDefault="00F86DEC" w:rsidP="00B42452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4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F86DEC" w:rsidRPr="00BC6640" w:rsidRDefault="00F86DEC" w:rsidP="00F86DEC">
      <w:pPr>
        <w:pStyle w:val="ab"/>
        <w:rPr>
          <w:rFonts w:ascii="Times New Roman" w:hAnsi="Times New Roman" w:cs="Times New Roman"/>
          <w:sz w:val="20"/>
          <w:szCs w:val="20"/>
        </w:rPr>
      </w:pPr>
      <w:r w:rsidRPr="00BC6640">
        <w:rPr>
          <w:rFonts w:ascii="Times New Roman" w:hAnsi="Times New Roman" w:cs="Times New Roman"/>
          <w:sz w:val="20"/>
          <w:szCs w:val="20"/>
        </w:rPr>
        <w:t>Начальник рай(гор)отдела (управления) культуры____________________</w:t>
      </w:r>
    </w:p>
    <w:bookmarkEnd w:id="0"/>
    <w:p w:rsidR="0034544C" w:rsidRDefault="0034544C" w:rsidP="0034544C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6D4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B05C6E" w:rsidRPr="00B05C6E" w:rsidRDefault="00B05C6E" w:rsidP="00B05C6E"/>
    <w:p w:rsidR="00B42452" w:rsidRPr="00B5128C" w:rsidRDefault="00B42452" w:rsidP="00B42452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B5128C">
        <w:rPr>
          <w:rFonts w:ascii="Times New Roman" w:hAnsi="Times New Roman" w:cs="Times New Roman"/>
          <w:b/>
          <w:sz w:val="20"/>
          <w:szCs w:val="20"/>
        </w:rPr>
        <w:t>Перечень материалов, предоставляемых районными (городскими) отделами (управлениями) культуры в ГБУК РО «Рязанский областной научно-методический центр народного творчества»</w:t>
      </w:r>
    </w:p>
    <w:p w:rsidR="0034544C" w:rsidRPr="00B5128C" w:rsidRDefault="0034544C" w:rsidP="0034544C">
      <w:pPr>
        <w:pStyle w:val="ab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6D47A7">
        <w:rPr>
          <w:rFonts w:ascii="Times New Roman" w:hAnsi="Times New Roman" w:cs="Times New Roman"/>
          <w:b/>
          <w:sz w:val="24"/>
          <w:szCs w:val="24"/>
        </w:rPr>
        <w:t>_</w:t>
      </w:r>
      <w:r w:rsidR="00B4245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6D47A7">
        <w:rPr>
          <w:rFonts w:ascii="Times New Roman" w:hAnsi="Times New Roman" w:cs="Times New Roman"/>
          <w:b/>
          <w:sz w:val="24"/>
          <w:szCs w:val="24"/>
        </w:rPr>
        <w:t>___________</w:t>
      </w:r>
      <w:r w:rsidR="0003638A">
        <w:rPr>
          <w:rFonts w:ascii="Times New Roman" w:hAnsi="Times New Roman" w:cs="Times New Roman"/>
          <w:b/>
          <w:sz w:val="24"/>
          <w:szCs w:val="24"/>
        </w:rPr>
        <w:t>___</w:t>
      </w:r>
      <w:r w:rsidRPr="006D47A7">
        <w:rPr>
          <w:rFonts w:ascii="Times New Roman" w:hAnsi="Times New Roman" w:cs="Times New Roman"/>
          <w:b/>
          <w:sz w:val="24"/>
          <w:szCs w:val="24"/>
        </w:rPr>
        <w:t>_</w:t>
      </w:r>
      <w:r w:rsidRPr="00B5128C">
        <w:rPr>
          <w:rFonts w:ascii="Times New Roman" w:hAnsi="Times New Roman" w:cs="Times New Roman"/>
          <w:b/>
          <w:sz w:val="20"/>
          <w:szCs w:val="20"/>
        </w:rPr>
        <w:t>5</w:t>
      </w:r>
    </w:p>
    <w:p w:rsidR="0034544C" w:rsidRPr="00B5128C" w:rsidRDefault="00B5128C" w:rsidP="00B512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B5128C">
        <w:rPr>
          <w:rFonts w:ascii="Times New Roman" w:hAnsi="Times New Roman" w:cs="Times New Roman"/>
          <w:b/>
          <w:sz w:val="20"/>
          <w:szCs w:val="20"/>
        </w:rPr>
        <w:t xml:space="preserve">Указания по заполнению </w:t>
      </w:r>
      <w:r>
        <w:rPr>
          <w:rFonts w:ascii="Times New Roman" w:hAnsi="Times New Roman" w:cs="Times New Roman"/>
          <w:b/>
          <w:sz w:val="20"/>
          <w:szCs w:val="20"/>
        </w:rPr>
        <w:t>формы федера</w:t>
      </w:r>
      <w:r w:rsidRPr="00B5128C">
        <w:rPr>
          <w:rFonts w:ascii="Times New Roman" w:hAnsi="Times New Roman" w:cs="Times New Roman"/>
          <w:b/>
          <w:sz w:val="20"/>
          <w:szCs w:val="20"/>
        </w:rPr>
        <w:t>льного статистического наблюдения по форме 7-НК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_________</w:t>
      </w:r>
      <w:r w:rsidR="0003638A">
        <w:rPr>
          <w:rFonts w:ascii="Times New Roman" w:hAnsi="Times New Roman" w:cs="Times New Roman"/>
          <w:b/>
          <w:sz w:val="20"/>
          <w:szCs w:val="20"/>
        </w:rPr>
        <w:t>___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7</w:t>
      </w:r>
    </w:p>
    <w:p w:rsidR="0034544C" w:rsidRPr="00B5128C" w:rsidRDefault="0059464A" w:rsidP="0034544C">
      <w:pPr>
        <w:pStyle w:val="ab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Методические рекомендации по составлению информационных отчетов за 2014 год и планов работы на 2015 год районных и городских отделов (управлений) культуры муниципальных образований (раздел клубной работы) _________________________________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03638A">
        <w:rPr>
          <w:rFonts w:ascii="Times New Roman" w:hAnsi="Times New Roman" w:cs="Times New Roman"/>
          <w:b/>
          <w:sz w:val="20"/>
          <w:szCs w:val="20"/>
        </w:rPr>
        <w:t>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34544C" w:rsidRPr="00B5128C" w:rsidRDefault="0059464A" w:rsidP="0034544C">
      <w:pPr>
        <w:pStyle w:val="ab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Методические рекомендации по составлению информационных отчетов за 2014 год и планов работы на 2015 год</w:t>
      </w:r>
      <w:r w:rsidRPr="00B5128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учреждений культурно-досугового типа__________________________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03638A">
        <w:rPr>
          <w:rFonts w:ascii="Times New Roman" w:hAnsi="Times New Roman" w:cs="Times New Roman"/>
          <w:b/>
          <w:sz w:val="20"/>
          <w:szCs w:val="20"/>
        </w:rPr>
        <w:t>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27</w:t>
      </w:r>
    </w:p>
    <w:p w:rsidR="0034544C" w:rsidRPr="00B5128C" w:rsidRDefault="0059464A" w:rsidP="0034544C">
      <w:pPr>
        <w:pStyle w:val="ab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Методические рекомендации по анализу деятельности районных организационно-методических центров за 2014 год т составлению планов </w:t>
      </w:r>
      <w:r w:rsidR="0003638A">
        <w:rPr>
          <w:rFonts w:ascii="Times New Roman" w:hAnsi="Times New Roman" w:cs="Times New Roman"/>
          <w:b/>
          <w:sz w:val="20"/>
          <w:szCs w:val="20"/>
        </w:rPr>
        <w:t>работы на 2015 год_______________________________________________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3</w:t>
      </w:r>
      <w:r w:rsidR="0003638A">
        <w:rPr>
          <w:rFonts w:ascii="Times New Roman" w:hAnsi="Times New Roman" w:cs="Times New Roman"/>
          <w:b/>
          <w:sz w:val="20"/>
          <w:szCs w:val="20"/>
        </w:rPr>
        <w:t>3</w:t>
      </w:r>
    </w:p>
    <w:p w:rsidR="0034544C" w:rsidRPr="0003638A" w:rsidRDefault="0003638A" w:rsidP="0003638A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3638A">
        <w:rPr>
          <w:rFonts w:ascii="Times New Roman" w:hAnsi="Times New Roman" w:cs="Times New Roman"/>
          <w:b/>
          <w:sz w:val="20"/>
          <w:szCs w:val="20"/>
        </w:rPr>
        <w:t xml:space="preserve">Структура отчета за 2014 год и плана работы на 2015 год </w:t>
      </w:r>
      <w:r>
        <w:rPr>
          <w:rFonts w:ascii="Times New Roman" w:hAnsi="Times New Roman" w:cs="Times New Roman"/>
          <w:b/>
          <w:sz w:val="20"/>
          <w:szCs w:val="20"/>
        </w:rPr>
        <w:t>автоклуба</w:t>
      </w:r>
      <w:r w:rsidR="0034544C" w:rsidRPr="0003638A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34544C" w:rsidRPr="0003638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34544C" w:rsidRPr="00B5128C" w:rsidRDefault="0003638A" w:rsidP="003454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Приложения № 1____________________________________________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_____35</w:t>
      </w:r>
    </w:p>
    <w:p w:rsidR="0034544C" w:rsidRPr="00B5128C" w:rsidRDefault="0003638A" w:rsidP="003454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2________________________________</w:t>
      </w:r>
      <w:r w:rsidR="0034544C" w:rsidRPr="00B5128C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t>43</w:t>
      </w:r>
    </w:p>
    <w:p w:rsidR="0034544C" w:rsidRPr="00B5128C" w:rsidRDefault="0034544C" w:rsidP="0034544C">
      <w:pPr>
        <w:rPr>
          <w:rFonts w:ascii="Times New Roman" w:hAnsi="Times New Roman" w:cs="Times New Roman"/>
          <w:b/>
          <w:sz w:val="20"/>
          <w:szCs w:val="20"/>
        </w:rPr>
      </w:pPr>
      <w:r w:rsidRPr="00B5128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03638A">
        <w:rPr>
          <w:rFonts w:ascii="Times New Roman" w:hAnsi="Times New Roman" w:cs="Times New Roman"/>
          <w:b/>
          <w:sz w:val="20"/>
          <w:szCs w:val="20"/>
        </w:rPr>
        <w:t>3___________</w:t>
      </w:r>
      <w:r w:rsidRPr="00B5128C">
        <w:rPr>
          <w:rFonts w:ascii="Times New Roman" w:hAnsi="Times New Roman" w:cs="Times New Roman"/>
          <w:b/>
          <w:sz w:val="20"/>
          <w:szCs w:val="20"/>
        </w:rPr>
        <w:t>______________________________________4</w:t>
      </w:r>
      <w:r w:rsidR="0003638A">
        <w:rPr>
          <w:rFonts w:ascii="Times New Roman" w:hAnsi="Times New Roman" w:cs="Times New Roman"/>
          <w:b/>
          <w:sz w:val="20"/>
          <w:szCs w:val="20"/>
        </w:rPr>
        <w:t>4</w:t>
      </w:r>
    </w:p>
    <w:p w:rsidR="0034544C" w:rsidRPr="0003638A" w:rsidRDefault="0034544C" w:rsidP="0034544C">
      <w:pPr>
        <w:rPr>
          <w:rFonts w:ascii="Times New Roman" w:hAnsi="Times New Roman" w:cs="Times New Roman"/>
          <w:b/>
          <w:sz w:val="20"/>
          <w:szCs w:val="20"/>
        </w:rPr>
      </w:pPr>
      <w:r w:rsidRPr="0003638A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03638A">
        <w:rPr>
          <w:rFonts w:ascii="Times New Roman" w:hAnsi="Times New Roman" w:cs="Times New Roman"/>
          <w:b/>
          <w:sz w:val="20"/>
          <w:szCs w:val="20"/>
        </w:rPr>
        <w:t>4___________</w:t>
      </w:r>
      <w:r w:rsidRPr="0003638A">
        <w:rPr>
          <w:rFonts w:ascii="Times New Roman" w:hAnsi="Times New Roman" w:cs="Times New Roman"/>
          <w:b/>
          <w:sz w:val="20"/>
          <w:szCs w:val="20"/>
        </w:rPr>
        <w:t>________</w:t>
      </w:r>
      <w:r w:rsidR="0003638A">
        <w:rPr>
          <w:rFonts w:ascii="Times New Roman" w:hAnsi="Times New Roman" w:cs="Times New Roman"/>
          <w:b/>
          <w:sz w:val="20"/>
          <w:szCs w:val="20"/>
        </w:rPr>
        <w:t>______________________________45</w:t>
      </w:r>
    </w:p>
    <w:p w:rsidR="0034544C" w:rsidRPr="0003638A" w:rsidRDefault="0034544C" w:rsidP="0034544C">
      <w:pPr>
        <w:rPr>
          <w:rFonts w:ascii="Times New Roman" w:hAnsi="Times New Roman" w:cs="Times New Roman"/>
          <w:b/>
          <w:sz w:val="20"/>
          <w:szCs w:val="20"/>
        </w:rPr>
      </w:pPr>
      <w:r w:rsidRPr="0003638A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03638A">
        <w:rPr>
          <w:rFonts w:ascii="Times New Roman" w:hAnsi="Times New Roman" w:cs="Times New Roman"/>
          <w:b/>
          <w:sz w:val="20"/>
          <w:szCs w:val="20"/>
        </w:rPr>
        <w:t>5___________</w:t>
      </w:r>
      <w:r w:rsidRPr="0003638A">
        <w:rPr>
          <w:rFonts w:ascii="Times New Roman" w:hAnsi="Times New Roman" w:cs="Times New Roman"/>
          <w:b/>
          <w:sz w:val="20"/>
          <w:szCs w:val="20"/>
        </w:rPr>
        <w:t>________</w:t>
      </w:r>
      <w:r w:rsidR="0003638A">
        <w:rPr>
          <w:rFonts w:ascii="Times New Roman" w:hAnsi="Times New Roman" w:cs="Times New Roman"/>
          <w:b/>
          <w:sz w:val="20"/>
          <w:szCs w:val="20"/>
        </w:rPr>
        <w:t>______________________________46</w:t>
      </w:r>
    </w:p>
    <w:p w:rsidR="0003638A" w:rsidRPr="0003638A" w:rsidRDefault="0003638A" w:rsidP="0003638A">
      <w:pPr>
        <w:rPr>
          <w:rFonts w:ascii="Times New Roman" w:hAnsi="Times New Roman" w:cs="Times New Roman"/>
          <w:b/>
          <w:sz w:val="20"/>
          <w:szCs w:val="20"/>
        </w:rPr>
      </w:pPr>
      <w:r w:rsidRPr="0003638A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6, 7_________</w:t>
      </w:r>
      <w:r w:rsidRPr="0003638A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______________________________47</w:t>
      </w:r>
    </w:p>
    <w:p w:rsidR="0003638A" w:rsidRPr="0003638A" w:rsidRDefault="0003638A" w:rsidP="0003638A">
      <w:pPr>
        <w:rPr>
          <w:rFonts w:ascii="Times New Roman" w:hAnsi="Times New Roman" w:cs="Times New Roman"/>
          <w:b/>
          <w:sz w:val="20"/>
          <w:szCs w:val="20"/>
        </w:rPr>
      </w:pPr>
      <w:r w:rsidRPr="0003638A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8___________</w:t>
      </w:r>
      <w:r w:rsidRPr="0003638A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______________________________48</w:t>
      </w:r>
    </w:p>
    <w:p w:rsidR="0003638A" w:rsidRPr="0003638A" w:rsidRDefault="0003638A" w:rsidP="0003638A">
      <w:pPr>
        <w:rPr>
          <w:rFonts w:ascii="Times New Roman" w:hAnsi="Times New Roman" w:cs="Times New Roman"/>
          <w:b/>
          <w:sz w:val="20"/>
          <w:szCs w:val="20"/>
        </w:rPr>
      </w:pPr>
      <w:r w:rsidRPr="0003638A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9, 10, 11_____</w:t>
      </w:r>
      <w:r w:rsidRPr="0003638A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______________________________49</w:t>
      </w:r>
    </w:p>
    <w:p w:rsidR="0034544C" w:rsidRPr="006D47A7" w:rsidRDefault="0034544C" w:rsidP="0034544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Pr="006D47A7" w:rsidRDefault="0034544C" w:rsidP="0034544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Pr="006D47A7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Pr="006D47A7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233CEF" w:rsidRPr="006D47A7" w:rsidSect="001546CE">
      <w:footerReference w:type="default" r:id="rId8"/>
      <w:pgSz w:w="8419" w:h="11906" w:orient="landscape"/>
      <w:pgMar w:top="851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80" w:rsidRDefault="00BD1280" w:rsidP="00D636D0">
      <w:pPr>
        <w:spacing w:after="0" w:line="240" w:lineRule="auto"/>
      </w:pPr>
      <w:r>
        <w:separator/>
      </w:r>
    </w:p>
  </w:endnote>
  <w:endnote w:type="continuationSeparator" w:id="1">
    <w:p w:rsidR="00BD1280" w:rsidRDefault="00BD1280" w:rsidP="00D6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6" w:rsidRDefault="006C6079">
    <w:pPr>
      <w:pStyle w:val="a9"/>
      <w:jc w:val="center"/>
    </w:pPr>
    <w:fldSimple w:instr=" PAGE   \* MERGEFORMAT ">
      <w:r w:rsidR="00170C79">
        <w:rPr>
          <w:noProof/>
        </w:rPr>
        <w:t>34</w:t>
      </w:r>
    </w:fldSimple>
  </w:p>
  <w:p w:rsidR="00EE2096" w:rsidRDefault="00EE20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80" w:rsidRDefault="00BD1280" w:rsidP="00D636D0">
      <w:pPr>
        <w:spacing w:after="0" w:line="240" w:lineRule="auto"/>
      </w:pPr>
      <w:r>
        <w:separator/>
      </w:r>
    </w:p>
  </w:footnote>
  <w:footnote w:type="continuationSeparator" w:id="1">
    <w:p w:rsidR="00BD1280" w:rsidRDefault="00BD1280" w:rsidP="00D6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32"/>
    <w:multiLevelType w:val="hybridMultilevel"/>
    <w:tmpl w:val="A1F4A91C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3FB9"/>
    <w:multiLevelType w:val="hybridMultilevel"/>
    <w:tmpl w:val="82487300"/>
    <w:lvl w:ilvl="0" w:tplc="3E80100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7269"/>
    <w:multiLevelType w:val="hybridMultilevel"/>
    <w:tmpl w:val="695456F4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A0ACF"/>
    <w:multiLevelType w:val="hybridMultilevel"/>
    <w:tmpl w:val="CD82A53C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6808"/>
    <w:multiLevelType w:val="hybridMultilevel"/>
    <w:tmpl w:val="B576262C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94EDB"/>
    <w:multiLevelType w:val="hybridMultilevel"/>
    <w:tmpl w:val="0E02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A4C92"/>
    <w:multiLevelType w:val="hybridMultilevel"/>
    <w:tmpl w:val="98206B1A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E3899"/>
    <w:multiLevelType w:val="hybridMultilevel"/>
    <w:tmpl w:val="2ADA5402"/>
    <w:lvl w:ilvl="0" w:tplc="5024F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06B79"/>
    <w:multiLevelType w:val="hybridMultilevel"/>
    <w:tmpl w:val="8D603FF6"/>
    <w:lvl w:ilvl="0" w:tplc="A4CCB8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30022E"/>
    <w:multiLevelType w:val="hybridMultilevel"/>
    <w:tmpl w:val="3EE65250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7B16612A"/>
    <w:multiLevelType w:val="hybridMultilevel"/>
    <w:tmpl w:val="25AC930E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4306B"/>
    <w:rsid w:val="000055CE"/>
    <w:rsid w:val="000204FD"/>
    <w:rsid w:val="00020D7B"/>
    <w:rsid w:val="00021C86"/>
    <w:rsid w:val="0003638A"/>
    <w:rsid w:val="00040D6A"/>
    <w:rsid w:val="000437A5"/>
    <w:rsid w:val="0006052A"/>
    <w:rsid w:val="00061CF7"/>
    <w:rsid w:val="000A1C6E"/>
    <w:rsid w:val="000C0DD3"/>
    <w:rsid w:val="000E7479"/>
    <w:rsid w:val="001546CE"/>
    <w:rsid w:val="0015731E"/>
    <w:rsid w:val="00170735"/>
    <w:rsid w:val="00170C79"/>
    <w:rsid w:val="00181576"/>
    <w:rsid w:val="00181BD8"/>
    <w:rsid w:val="00182E17"/>
    <w:rsid w:val="001D7BEB"/>
    <w:rsid w:val="001E121E"/>
    <w:rsid w:val="0021055E"/>
    <w:rsid w:val="002331A3"/>
    <w:rsid w:val="00233CEF"/>
    <w:rsid w:val="002665C7"/>
    <w:rsid w:val="002B345D"/>
    <w:rsid w:val="002B47EF"/>
    <w:rsid w:val="002D4E88"/>
    <w:rsid w:val="00310F27"/>
    <w:rsid w:val="0031513D"/>
    <w:rsid w:val="0033729D"/>
    <w:rsid w:val="00345281"/>
    <w:rsid w:val="0034544C"/>
    <w:rsid w:val="00345761"/>
    <w:rsid w:val="00363F01"/>
    <w:rsid w:val="00380489"/>
    <w:rsid w:val="00395680"/>
    <w:rsid w:val="003978D2"/>
    <w:rsid w:val="003A34D5"/>
    <w:rsid w:val="003C0424"/>
    <w:rsid w:val="003C1DED"/>
    <w:rsid w:val="00405AAE"/>
    <w:rsid w:val="00417E34"/>
    <w:rsid w:val="00425F2E"/>
    <w:rsid w:val="004415FF"/>
    <w:rsid w:val="004A07C7"/>
    <w:rsid w:val="004A08DE"/>
    <w:rsid w:val="004A1570"/>
    <w:rsid w:val="004A6A1A"/>
    <w:rsid w:val="004B52D8"/>
    <w:rsid w:val="004D198A"/>
    <w:rsid w:val="004E5C29"/>
    <w:rsid w:val="004F59EB"/>
    <w:rsid w:val="00507B88"/>
    <w:rsid w:val="005250F9"/>
    <w:rsid w:val="00532D70"/>
    <w:rsid w:val="005832C3"/>
    <w:rsid w:val="00590D7E"/>
    <w:rsid w:val="0059464A"/>
    <w:rsid w:val="005A169D"/>
    <w:rsid w:val="005A381E"/>
    <w:rsid w:val="005B3A4E"/>
    <w:rsid w:val="005C368B"/>
    <w:rsid w:val="005D3E98"/>
    <w:rsid w:val="005D5831"/>
    <w:rsid w:val="005E73A4"/>
    <w:rsid w:val="006127E5"/>
    <w:rsid w:val="00617F45"/>
    <w:rsid w:val="00695EE4"/>
    <w:rsid w:val="006A0E0E"/>
    <w:rsid w:val="006C6079"/>
    <w:rsid w:val="006D0BFE"/>
    <w:rsid w:val="006D47A7"/>
    <w:rsid w:val="0070704D"/>
    <w:rsid w:val="007409C5"/>
    <w:rsid w:val="007562A4"/>
    <w:rsid w:val="0076507D"/>
    <w:rsid w:val="00781D8D"/>
    <w:rsid w:val="007937C5"/>
    <w:rsid w:val="007E5634"/>
    <w:rsid w:val="008122E0"/>
    <w:rsid w:val="0081756F"/>
    <w:rsid w:val="00822488"/>
    <w:rsid w:val="00842356"/>
    <w:rsid w:val="008461F3"/>
    <w:rsid w:val="00846FE4"/>
    <w:rsid w:val="008659F7"/>
    <w:rsid w:val="00866F35"/>
    <w:rsid w:val="00884F9C"/>
    <w:rsid w:val="00887E04"/>
    <w:rsid w:val="008C3AD0"/>
    <w:rsid w:val="008D5E66"/>
    <w:rsid w:val="008F6262"/>
    <w:rsid w:val="008F7037"/>
    <w:rsid w:val="00904378"/>
    <w:rsid w:val="009273A8"/>
    <w:rsid w:val="0094306B"/>
    <w:rsid w:val="00944E54"/>
    <w:rsid w:val="0094687F"/>
    <w:rsid w:val="00952AB8"/>
    <w:rsid w:val="00952D8D"/>
    <w:rsid w:val="009A2786"/>
    <w:rsid w:val="009A64EF"/>
    <w:rsid w:val="009F27F3"/>
    <w:rsid w:val="00A01E51"/>
    <w:rsid w:val="00A31E26"/>
    <w:rsid w:val="00A35564"/>
    <w:rsid w:val="00A80717"/>
    <w:rsid w:val="00AA3BC1"/>
    <w:rsid w:val="00AA685A"/>
    <w:rsid w:val="00B05C6E"/>
    <w:rsid w:val="00B21854"/>
    <w:rsid w:val="00B42452"/>
    <w:rsid w:val="00B449E6"/>
    <w:rsid w:val="00B5128C"/>
    <w:rsid w:val="00B6342E"/>
    <w:rsid w:val="00B65DDD"/>
    <w:rsid w:val="00B665F3"/>
    <w:rsid w:val="00B675CB"/>
    <w:rsid w:val="00B775FB"/>
    <w:rsid w:val="00B906C1"/>
    <w:rsid w:val="00BA5FA5"/>
    <w:rsid w:val="00BB6476"/>
    <w:rsid w:val="00BC6640"/>
    <w:rsid w:val="00BD1280"/>
    <w:rsid w:val="00BD79DD"/>
    <w:rsid w:val="00BF3105"/>
    <w:rsid w:val="00C17882"/>
    <w:rsid w:val="00C31877"/>
    <w:rsid w:val="00C42786"/>
    <w:rsid w:val="00C43AB0"/>
    <w:rsid w:val="00C55FAE"/>
    <w:rsid w:val="00C6338D"/>
    <w:rsid w:val="00C700FE"/>
    <w:rsid w:val="00C93E7C"/>
    <w:rsid w:val="00C955C3"/>
    <w:rsid w:val="00CA35A6"/>
    <w:rsid w:val="00CB7536"/>
    <w:rsid w:val="00CC47F4"/>
    <w:rsid w:val="00D3459F"/>
    <w:rsid w:val="00D47054"/>
    <w:rsid w:val="00D636D0"/>
    <w:rsid w:val="00D769C8"/>
    <w:rsid w:val="00D8797D"/>
    <w:rsid w:val="00D91FFC"/>
    <w:rsid w:val="00D92F22"/>
    <w:rsid w:val="00DB23A0"/>
    <w:rsid w:val="00E1335E"/>
    <w:rsid w:val="00E31ED6"/>
    <w:rsid w:val="00E32D08"/>
    <w:rsid w:val="00E36208"/>
    <w:rsid w:val="00E41510"/>
    <w:rsid w:val="00E563F6"/>
    <w:rsid w:val="00EA360D"/>
    <w:rsid w:val="00EE2096"/>
    <w:rsid w:val="00F10DF2"/>
    <w:rsid w:val="00F130ED"/>
    <w:rsid w:val="00F3531B"/>
    <w:rsid w:val="00F43E40"/>
    <w:rsid w:val="00F51BE4"/>
    <w:rsid w:val="00F523A2"/>
    <w:rsid w:val="00F56B56"/>
    <w:rsid w:val="00F6228F"/>
    <w:rsid w:val="00F64F65"/>
    <w:rsid w:val="00F722FC"/>
    <w:rsid w:val="00F86DEC"/>
    <w:rsid w:val="00F910A2"/>
    <w:rsid w:val="00FA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C"/>
  </w:style>
  <w:style w:type="paragraph" w:styleId="1">
    <w:name w:val="heading 1"/>
    <w:basedOn w:val="a"/>
    <w:next w:val="a"/>
    <w:link w:val="10"/>
    <w:qFormat/>
    <w:rsid w:val="004A6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6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6D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86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86DE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86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86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F86D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86DE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2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F6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CB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4A6A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6A1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A6A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6D0"/>
  </w:style>
  <w:style w:type="paragraph" w:styleId="a9">
    <w:name w:val="footer"/>
    <w:basedOn w:val="a"/>
    <w:link w:val="aa"/>
    <w:uiPriority w:val="99"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6D0"/>
  </w:style>
  <w:style w:type="paragraph" w:styleId="ab">
    <w:name w:val="No Spacing"/>
    <w:uiPriority w:val="1"/>
    <w:qFormat/>
    <w:rsid w:val="008C3AD0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7937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7937C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81BD8"/>
    <w:pPr>
      <w:tabs>
        <w:tab w:val="right" w:leader="dot" w:pos="6707"/>
      </w:tabs>
      <w:spacing w:after="100"/>
      <w:jc w:val="distribute"/>
    </w:pPr>
    <w:rPr>
      <w:rFonts w:eastAsiaTheme="minorEastAsia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937C5"/>
    <w:pPr>
      <w:spacing w:after="100"/>
      <w:ind w:left="440"/>
    </w:pPr>
    <w:rPr>
      <w:rFonts w:eastAsiaTheme="minorEastAsia"/>
    </w:rPr>
  </w:style>
  <w:style w:type="character" w:styleId="ad">
    <w:name w:val="Hyperlink"/>
    <w:basedOn w:val="a0"/>
    <w:uiPriority w:val="99"/>
    <w:unhideWhenUsed/>
    <w:rsid w:val="007937C5"/>
    <w:rPr>
      <w:color w:val="0000FF" w:themeColor="hyperlink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181B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81BD8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81BD8"/>
    <w:rPr>
      <w:b/>
      <w:bCs/>
    </w:rPr>
  </w:style>
  <w:style w:type="paragraph" w:styleId="af1">
    <w:name w:val="Normal (Web)"/>
    <w:basedOn w:val="a"/>
    <w:uiPriority w:val="99"/>
    <w:unhideWhenUsed/>
    <w:rsid w:val="0000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5CE"/>
  </w:style>
  <w:style w:type="character" w:styleId="af2">
    <w:name w:val="Emphasis"/>
    <w:basedOn w:val="a0"/>
    <w:uiPriority w:val="20"/>
    <w:qFormat/>
    <w:rsid w:val="000055CE"/>
    <w:rPr>
      <w:i/>
      <w:iCs/>
    </w:rPr>
  </w:style>
  <w:style w:type="character" w:customStyle="1" w:styleId="20">
    <w:name w:val="Заголовок 2 Знак"/>
    <w:basedOn w:val="a0"/>
    <w:link w:val="2"/>
    <w:rsid w:val="00F86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F86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F86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F86D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 Indent"/>
    <w:basedOn w:val="a"/>
    <w:link w:val="af4"/>
    <w:unhideWhenUsed/>
    <w:rsid w:val="00F86DE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F86DEC"/>
  </w:style>
  <w:style w:type="paragraph" w:styleId="34">
    <w:name w:val="Body Text Indent 3"/>
    <w:basedOn w:val="a"/>
    <w:link w:val="35"/>
    <w:unhideWhenUsed/>
    <w:rsid w:val="00F86D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86DEC"/>
    <w:rPr>
      <w:sz w:val="16"/>
      <w:szCs w:val="16"/>
    </w:rPr>
  </w:style>
  <w:style w:type="paragraph" w:styleId="24">
    <w:name w:val="Body Text Indent 2"/>
    <w:basedOn w:val="a"/>
    <w:link w:val="25"/>
    <w:unhideWhenUsed/>
    <w:rsid w:val="00F86DE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86DEC"/>
  </w:style>
  <w:style w:type="character" w:customStyle="1" w:styleId="30">
    <w:name w:val="Заголовок 3 Знак"/>
    <w:basedOn w:val="a0"/>
    <w:link w:val="3"/>
    <w:rsid w:val="00F86DE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6D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6D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86D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FR1">
    <w:name w:val="FR1"/>
    <w:rsid w:val="00F86DEC"/>
    <w:pPr>
      <w:widowControl w:val="0"/>
      <w:autoSpaceDE w:val="0"/>
      <w:autoSpaceDN w:val="0"/>
      <w:adjustRightInd w:val="0"/>
      <w:spacing w:after="0" w:line="379" w:lineRule="auto"/>
      <w:ind w:left="120"/>
    </w:pPr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caption"/>
    <w:basedOn w:val="a"/>
    <w:next w:val="a"/>
    <w:qFormat/>
    <w:rsid w:val="00F86DEC"/>
    <w:pPr>
      <w:widowControl w:val="0"/>
      <w:autoSpaceDE w:val="0"/>
      <w:autoSpaceDN w:val="0"/>
      <w:adjustRightInd w:val="0"/>
      <w:spacing w:before="740"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F86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Date"/>
    <w:basedOn w:val="a"/>
    <w:next w:val="a"/>
    <w:link w:val="af7"/>
    <w:rsid w:val="00F86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Дата Знак"/>
    <w:basedOn w:val="a0"/>
    <w:link w:val="af6"/>
    <w:rsid w:val="00F86D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59"/>
    <w:rsid w:val="00F86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D4A0-420F-4388-8289-FE9B9EC2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48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30</cp:revision>
  <cp:lastPrinted>2013-01-24T15:48:00Z</cp:lastPrinted>
  <dcterms:created xsi:type="dcterms:W3CDTF">2014-11-22T16:20:00Z</dcterms:created>
  <dcterms:modified xsi:type="dcterms:W3CDTF">2014-12-09T08:31:00Z</dcterms:modified>
</cp:coreProperties>
</file>